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3F998" w14:textId="77777777" w:rsidR="004B58EF" w:rsidRDefault="004B58E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102"/>
        <w:gridCol w:w="5102"/>
      </w:tblGrid>
      <w:tr w:rsidR="004B58EF" w14:paraId="64473E7D" w14:textId="77777777">
        <w:tc>
          <w:tcPr>
            <w:tcW w:w="5102" w:type="dxa"/>
            <w:tcBorders>
              <w:top w:val="nil"/>
              <w:left w:val="nil"/>
              <w:bottom w:val="nil"/>
              <w:right w:val="nil"/>
            </w:tcBorders>
          </w:tcPr>
          <w:p w14:paraId="57AB0A85" w14:textId="77777777" w:rsidR="004B58EF" w:rsidRDefault="004B58EF">
            <w:pPr>
              <w:pStyle w:val="ConsPlusNormal"/>
              <w:outlineLvl w:val="0"/>
            </w:pPr>
            <w:r>
              <w:t>28 декабря 2016 года</w:t>
            </w:r>
          </w:p>
        </w:tc>
        <w:tc>
          <w:tcPr>
            <w:tcW w:w="5102" w:type="dxa"/>
            <w:tcBorders>
              <w:top w:val="nil"/>
              <w:left w:val="nil"/>
              <w:bottom w:val="nil"/>
              <w:right w:val="nil"/>
            </w:tcBorders>
          </w:tcPr>
          <w:p w14:paraId="57BF6309" w14:textId="77777777" w:rsidR="004B58EF" w:rsidRDefault="004B58EF">
            <w:pPr>
              <w:pStyle w:val="ConsPlusNormal"/>
              <w:jc w:val="right"/>
              <w:outlineLvl w:val="0"/>
            </w:pPr>
            <w:r>
              <w:t>N 201/2016-ОЗ</w:t>
            </w:r>
          </w:p>
        </w:tc>
      </w:tr>
    </w:tbl>
    <w:p w14:paraId="1C3522AB" w14:textId="77777777" w:rsidR="004B58EF" w:rsidRDefault="004B58EF">
      <w:pPr>
        <w:pStyle w:val="ConsPlusNormal"/>
        <w:pBdr>
          <w:top w:val="single" w:sz="6" w:space="0" w:color="auto"/>
        </w:pBdr>
        <w:spacing w:before="100" w:after="100"/>
        <w:jc w:val="both"/>
        <w:rPr>
          <w:sz w:val="2"/>
          <w:szCs w:val="2"/>
        </w:rPr>
      </w:pPr>
    </w:p>
    <w:p w14:paraId="3D7FCB1E" w14:textId="77777777" w:rsidR="004B58EF" w:rsidRDefault="004B58EF">
      <w:pPr>
        <w:pStyle w:val="ConsPlusNormal"/>
        <w:jc w:val="both"/>
      </w:pPr>
    </w:p>
    <w:p w14:paraId="6AA0254C" w14:textId="77777777" w:rsidR="004B58EF" w:rsidRDefault="004B58EF">
      <w:pPr>
        <w:pStyle w:val="ConsPlusNormal"/>
        <w:jc w:val="right"/>
      </w:pPr>
      <w:r>
        <w:t>Принят</w:t>
      </w:r>
    </w:p>
    <w:p w14:paraId="1CC3C7ED" w14:textId="77777777" w:rsidR="004B58EF" w:rsidRDefault="00E676EF">
      <w:pPr>
        <w:pStyle w:val="ConsPlusNormal"/>
        <w:jc w:val="right"/>
      </w:pPr>
      <w:hyperlink r:id="rId4" w:history="1">
        <w:r w:rsidR="004B58EF">
          <w:rPr>
            <w:color w:val="0000FF"/>
          </w:rPr>
          <w:t>постановлением</w:t>
        </w:r>
      </w:hyperlink>
    </w:p>
    <w:p w14:paraId="1DD9977B" w14:textId="77777777" w:rsidR="004B58EF" w:rsidRDefault="004B58EF">
      <w:pPr>
        <w:pStyle w:val="ConsPlusNormal"/>
        <w:jc w:val="right"/>
      </w:pPr>
      <w:r>
        <w:t>Московской областной Думы</w:t>
      </w:r>
    </w:p>
    <w:p w14:paraId="3F950EFE" w14:textId="77777777" w:rsidR="004B58EF" w:rsidRDefault="004B58EF">
      <w:pPr>
        <w:pStyle w:val="ConsPlusNormal"/>
        <w:jc w:val="right"/>
      </w:pPr>
      <w:r>
        <w:t>от 22 декабря 2016 г. N 52/12-П</w:t>
      </w:r>
    </w:p>
    <w:p w14:paraId="546D00C9" w14:textId="77777777" w:rsidR="004B58EF" w:rsidRDefault="004B58EF">
      <w:pPr>
        <w:pStyle w:val="ConsPlusNormal"/>
        <w:jc w:val="both"/>
      </w:pPr>
    </w:p>
    <w:p w14:paraId="74C4090A" w14:textId="77777777" w:rsidR="004B58EF" w:rsidRDefault="004B58EF">
      <w:pPr>
        <w:pStyle w:val="ConsPlusTitle"/>
        <w:jc w:val="center"/>
      </w:pPr>
      <w:r>
        <w:t>ЗАКОН</w:t>
      </w:r>
    </w:p>
    <w:p w14:paraId="1F9BC5A9" w14:textId="77777777" w:rsidR="004B58EF" w:rsidRDefault="004B58EF">
      <w:pPr>
        <w:pStyle w:val="ConsPlusTitle"/>
        <w:jc w:val="center"/>
      </w:pPr>
      <w:r>
        <w:t>МОСКОВСКОЙ ОБЛАСТИ</w:t>
      </w:r>
    </w:p>
    <w:p w14:paraId="35FAB624" w14:textId="77777777" w:rsidR="004B58EF" w:rsidRDefault="004B58EF">
      <w:pPr>
        <w:pStyle w:val="ConsPlusTitle"/>
        <w:jc w:val="center"/>
      </w:pPr>
    </w:p>
    <w:p w14:paraId="6E2A636F" w14:textId="77777777" w:rsidR="004B58EF" w:rsidRDefault="004B58EF">
      <w:pPr>
        <w:pStyle w:val="ConsPlusTitle"/>
        <w:jc w:val="center"/>
      </w:pPr>
      <w:r>
        <w:t>О НАДЕЛЕНИИ ОРГАНОВ МЕСТНОГО САМОУПРАВЛЕНИЯ МУНИЦИПАЛЬНЫХ</w:t>
      </w:r>
    </w:p>
    <w:p w14:paraId="6B3589CA" w14:textId="77777777" w:rsidR="004B58EF" w:rsidRDefault="004B58EF">
      <w:pPr>
        <w:pStyle w:val="ConsPlusTitle"/>
        <w:jc w:val="center"/>
      </w:pPr>
      <w:r>
        <w:t>ОБРАЗОВАНИЙ МОСКОВСКОЙ ОБЛАСТИ ГОСУДАРСТВЕННЫМИ ПОЛНОМОЧИЯМИ</w:t>
      </w:r>
    </w:p>
    <w:p w14:paraId="7FF3FCF2" w14:textId="77777777" w:rsidR="004B58EF" w:rsidRDefault="004B58EF">
      <w:pPr>
        <w:pStyle w:val="ConsPlusTitle"/>
        <w:jc w:val="center"/>
      </w:pPr>
      <w:r>
        <w:t>МОСКОВСКОЙ ОБЛАСТИ В ОБЛАСТИ ОБРАЩЕНИЯ</w:t>
      </w:r>
    </w:p>
    <w:p w14:paraId="4E3BC5C7" w14:textId="77777777" w:rsidR="004B58EF" w:rsidRDefault="004B58EF">
      <w:pPr>
        <w:pStyle w:val="ConsPlusTitle"/>
        <w:jc w:val="center"/>
      </w:pPr>
      <w:r>
        <w:t>С БЕЗНАДЗОРНЫМИ ЖИВОТНЫМИ</w:t>
      </w:r>
    </w:p>
    <w:p w14:paraId="661F327D" w14:textId="77777777" w:rsidR="004B58EF" w:rsidRDefault="004B58EF">
      <w:pPr>
        <w:pStyle w:val="ConsPlusNormal"/>
        <w:jc w:val="both"/>
      </w:pPr>
    </w:p>
    <w:p w14:paraId="55E0E563" w14:textId="77777777" w:rsidR="004B58EF" w:rsidRDefault="004B58EF">
      <w:pPr>
        <w:pStyle w:val="ConsPlusTitle"/>
        <w:ind w:firstLine="540"/>
        <w:jc w:val="both"/>
        <w:outlineLvl w:val="1"/>
      </w:pPr>
      <w:r>
        <w:t>Статья 1</w:t>
      </w:r>
    </w:p>
    <w:p w14:paraId="2FCCEA19" w14:textId="77777777" w:rsidR="004B58EF" w:rsidRDefault="004B58EF">
      <w:pPr>
        <w:pStyle w:val="ConsPlusNormal"/>
        <w:jc w:val="both"/>
      </w:pPr>
    </w:p>
    <w:p w14:paraId="633D8078" w14:textId="77777777" w:rsidR="004B58EF" w:rsidRDefault="004B58EF">
      <w:pPr>
        <w:pStyle w:val="ConsPlusNormal"/>
        <w:ind w:firstLine="540"/>
        <w:jc w:val="both"/>
      </w:pPr>
      <w:r>
        <w:t xml:space="preserve">Настоящим Законом в соответствии с Федеральным </w:t>
      </w:r>
      <w:hyperlink r:id="rId5" w:history="1">
        <w:r>
          <w:rPr>
            <w:color w:val="0000FF"/>
          </w:rPr>
          <w:t>законом</w:t>
        </w:r>
      </w:hyperlink>
      <w:r>
        <w:t xml:space="preserve"> от 14 мая 1993 года N 4979-1 "О ветеринарии", Федеральным </w:t>
      </w:r>
      <w:hyperlink r:id="rId6" w:history="1">
        <w:r>
          <w:rPr>
            <w:color w:val="0000FF"/>
          </w:rPr>
          <w:t>законом</w:t>
        </w:r>
      </w:hyperlink>
      <w:r>
        <w:t xml:space="preserve"> от 30 марта 1999 года N 52-ФЗ "О санитарно-эпидемиологическом благополучии населения", Федеральным </w:t>
      </w:r>
      <w:hyperlink r:id="rId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органы местного самоуправления муниципальных районов и городских округов Московской области (далее - органы местного самоуправления) наделяются государственными полномочиями Московской области по организации проведения мероприятий по отлову и содержанию безнадзорных животных (далее - государственные полномочия).</w:t>
      </w:r>
    </w:p>
    <w:p w14:paraId="49766F0F" w14:textId="77777777" w:rsidR="004B58EF" w:rsidRDefault="004B58EF">
      <w:pPr>
        <w:pStyle w:val="ConsPlusNormal"/>
        <w:jc w:val="both"/>
      </w:pPr>
    </w:p>
    <w:p w14:paraId="5F8F68C4" w14:textId="77777777" w:rsidR="004B58EF" w:rsidRDefault="004B58EF">
      <w:pPr>
        <w:pStyle w:val="ConsPlusTitle"/>
        <w:ind w:firstLine="540"/>
        <w:jc w:val="both"/>
        <w:outlineLvl w:val="1"/>
      </w:pPr>
      <w:r>
        <w:t>Статья 2</w:t>
      </w:r>
    </w:p>
    <w:p w14:paraId="1BB30AA3" w14:textId="77777777" w:rsidR="004B58EF" w:rsidRDefault="004B58EF">
      <w:pPr>
        <w:pStyle w:val="ConsPlusNormal"/>
        <w:jc w:val="both"/>
      </w:pPr>
    </w:p>
    <w:p w14:paraId="3EABC41D" w14:textId="77777777" w:rsidR="004B58EF" w:rsidRDefault="004B58EF">
      <w:pPr>
        <w:pStyle w:val="ConsPlusNormal"/>
        <w:ind w:firstLine="540"/>
        <w:jc w:val="both"/>
      </w:pPr>
      <w:r>
        <w:t>Для целей настоящего Закона используются следующие основные понятия:</w:t>
      </w:r>
    </w:p>
    <w:p w14:paraId="5E8F6F84" w14:textId="77777777" w:rsidR="004B58EF" w:rsidRDefault="004B58EF">
      <w:pPr>
        <w:pStyle w:val="ConsPlusNormal"/>
        <w:spacing w:before="280"/>
        <w:ind w:firstLine="540"/>
        <w:jc w:val="both"/>
      </w:pPr>
      <w:r>
        <w:t>1) безнадзорные животные - животные, свободно находящиеся на территории и вне территории населенных пунктов без сопровождающего лица;</w:t>
      </w:r>
    </w:p>
    <w:p w14:paraId="3FB5F2C5" w14:textId="77777777" w:rsidR="004B58EF" w:rsidRDefault="004B58EF">
      <w:pPr>
        <w:pStyle w:val="ConsPlusNormal"/>
        <w:spacing w:before="280"/>
        <w:ind w:firstLine="540"/>
        <w:jc w:val="both"/>
      </w:pPr>
      <w:r>
        <w:t>2) отлов безнадзорных животных - мероприятия по регулированию численности безнадзорных животных;</w:t>
      </w:r>
    </w:p>
    <w:p w14:paraId="422F44E9" w14:textId="77777777" w:rsidR="004B58EF" w:rsidRDefault="004B58EF">
      <w:pPr>
        <w:pStyle w:val="ConsPlusNormal"/>
        <w:spacing w:before="280"/>
        <w:ind w:firstLine="540"/>
        <w:jc w:val="both"/>
      </w:pPr>
      <w:r>
        <w:t>3) содержание безнадзорных животных - меры, применяемые для сохранения жизни, физического здоровья животных, учитывающие биологические особенности животных и направленные на соблюдение ветеринарно-санитарных норм и правил;</w:t>
      </w:r>
    </w:p>
    <w:p w14:paraId="2A737437" w14:textId="77777777" w:rsidR="004B58EF" w:rsidRDefault="004B58EF">
      <w:pPr>
        <w:pStyle w:val="ConsPlusNormal"/>
        <w:spacing w:before="280"/>
        <w:ind w:firstLine="540"/>
        <w:jc w:val="both"/>
      </w:pPr>
      <w:r>
        <w:lastRenderedPageBreak/>
        <w:t>4) уполномоченный орган - центральный исполнительный орган государственной власти Московской области, осуществляющий исполнительно-распорядительную деятельность на территории Московской области в области регионального государственного ветеринарного надзора, обеспечения эпизоотического и ветеринарно-санитарного благополучия на территории Московской области;</w:t>
      </w:r>
    </w:p>
    <w:p w14:paraId="2A3E2618" w14:textId="77777777" w:rsidR="004B58EF" w:rsidRDefault="004B58EF">
      <w:pPr>
        <w:pStyle w:val="ConsPlusNormal"/>
        <w:spacing w:before="280"/>
        <w:ind w:firstLine="540"/>
        <w:jc w:val="both"/>
      </w:pPr>
      <w:r>
        <w:t>5) ветеринарные услуги - клинические, лечебно-профилактические, ветеринарно-санитарные, терапевтические, хирургические, противоэпизоотические мероприятия, дезинфекция, дегельминтизация, эвтаназия, утилизация.</w:t>
      </w:r>
    </w:p>
    <w:p w14:paraId="2D481E78" w14:textId="77777777" w:rsidR="004B58EF" w:rsidRDefault="004B58EF">
      <w:pPr>
        <w:pStyle w:val="ConsPlusNormal"/>
        <w:jc w:val="both"/>
      </w:pPr>
    </w:p>
    <w:p w14:paraId="42C59A77" w14:textId="77777777" w:rsidR="004B58EF" w:rsidRDefault="004B58EF">
      <w:pPr>
        <w:pStyle w:val="ConsPlusTitle"/>
        <w:ind w:firstLine="540"/>
        <w:jc w:val="both"/>
        <w:outlineLvl w:val="1"/>
      </w:pPr>
      <w:r>
        <w:t>Статья 3</w:t>
      </w:r>
    </w:p>
    <w:p w14:paraId="31C39BE7" w14:textId="77777777" w:rsidR="004B58EF" w:rsidRDefault="004B58EF">
      <w:pPr>
        <w:pStyle w:val="ConsPlusNormal"/>
        <w:jc w:val="both"/>
      </w:pPr>
    </w:p>
    <w:p w14:paraId="3840AA23" w14:textId="77777777" w:rsidR="004B58EF" w:rsidRDefault="004B58EF">
      <w:pPr>
        <w:pStyle w:val="ConsPlusNormal"/>
        <w:ind w:firstLine="540"/>
        <w:jc w:val="both"/>
      </w:pPr>
      <w:r>
        <w:t>1. Органы местного самоуправления вправе:</w:t>
      </w:r>
    </w:p>
    <w:p w14:paraId="23CBC38E" w14:textId="77777777" w:rsidR="004B58EF" w:rsidRDefault="004B58EF">
      <w:pPr>
        <w:pStyle w:val="ConsPlusNormal"/>
        <w:spacing w:before="280"/>
        <w:ind w:firstLine="540"/>
        <w:jc w:val="both"/>
      </w:pPr>
      <w:r>
        <w:t>принимать муниципальные правовые акты по вопросам осуществления государственных полномочий, в том числе административные регламенты;</w:t>
      </w:r>
    </w:p>
    <w:p w14:paraId="5B19D2F6" w14:textId="77777777" w:rsidR="004B58EF" w:rsidRDefault="004B58EF">
      <w:pPr>
        <w:pStyle w:val="ConsPlusNormal"/>
        <w:spacing w:before="280"/>
        <w:ind w:firstLine="540"/>
        <w:jc w:val="both"/>
      </w:pPr>
      <w:r>
        <w:t>дополнительно использовать собственные материальные ресурсы и финансовые средства для осуществления государственных полномочий в случае и в порядке, предусмотренном Уставом муниципального образования.</w:t>
      </w:r>
    </w:p>
    <w:p w14:paraId="08BEFFF0" w14:textId="77777777" w:rsidR="004B58EF" w:rsidRDefault="004B58EF">
      <w:pPr>
        <w:pStyle w:val="ConsPlusNormal"/>
        <w:spacing w:before="280"/>
        <w:ind w:firstLine="540"/>
        <w:jc w:val="both"/>
      </w:pPr>
      <w:r>
        <w:t>2. Органы местного самоуправления обязаны:</w:t>
      </w:r>
    </w:p>
    <w:p w14:paraId="226D4220" w14:textId="77777777" w:rsidR="004B58EF" w:rsidRDefault="004B58EF">
      <w:pPr>
        <w:pStyle w:val="ConsPlusNormal"/>
        <w:spacing w:before="280"/>
        <w:ind w:firstLine="540"/>
        <w:jc w:val="both"/>
      </w:pPr>
      <w:r>
        <w:t>осуществлять государственные полномочия в соответствии с настоящим Законом и другими нормативными правовыми актами Российской Федерации и Московской области;</w:t>
      </w:r>
    </w:p>
    <w:p w14:paraId="548E9858" w14:textId="77777777" w:rsidR="004B58EF" w:rsidRDefault="004B58EF">
      <w:pPr>
        <w:pStyle w:val="ConsPlusNormal"/>
        <w:spacing w:before="280"/>
        <w:ind w:firstLine="540"/>
        <w:jc w:val="both"/>
      </w:pPr>
      <w:r>
        <w:t>обеспечивать целевое и эффективное использование финансовых средств и материальных ресурсов, предоставленных на осуществление государственных полномочий;</w:t>
      </w:r>
    </w:p>
    <w:p w14:paraId="7D77562F" w14:textId="77777777" w:rsidR="004B58EF" w:rsidRDefault="004B58EF">
      <w:pPr>
        <w:pStyle w:val="ConsPlusNormal"/>
        <w:spacing w:before="280"/>
        <w:ind w:firstLine="540"/>
        <w:jc w:val="both"/>
      </w:pPr>
      <w:r>
        <w:t>предоставлять в уполномоченный орган отчеты об использовании субвенции по формам и в сроки, установленные уполномоченным органом;</w:t>
      </w:r>
    </w:p>
    <w:p w14:paraId="663250B1" w14:textId="77777777" w:rsidR="004B58EF" w:rsidRDefault="004B58EF">
      <w:pPr>
        <w:pStyle w:val="ConsPlusNormal"/>
        <w:spacing w:before="280"/>
        <w:ind w:firstLine="540"/>
        <w:jc w:val="both"/>
      </w:pPr>
      <w:r>
        <w:t>в случае прекращения осуществления государственных полномочий возвратить в бюджет Московской области неиспользованные финансовые средства, а также материальные ресурсы;</w:t>
      </w:r>
    </w:p>
    <w:p w14:paraId="334E8DD0" w14:textId="77777777" w:rsidR="004B58EF" w:rsidRDefault="004B58EF">
      <w:pPr>
        <w:pStyle w:val="ConsPlusNormal"/>
        <w:spacing w:before="280"/>
        <w:ind w:firstLine="540"/>
        <w:jc w:val="both"/>
      </w:pPr>
      <w:r>
        <w:t>осуществлять ежегодный мониторинг численности безнадзорных животных в порядке, установленном Правительством Московской области.</w:t>
      </w:r>
    </w:p>
    <w:p w14:paraId="67A33389" w14:textId="77777777" w:rsidR="004B58EF" w:rsidRDefault="004B58EF">
      <w:pPr>
        <w:pStyle w:val="ConsPlusNormal"/>
        <w:jc w:val="both"/>
      </w:pPr>
    </w:p>
    <w:p w14:paraId="7AFCF9D7" w14:textId="77777777" w:rsidR="004B58EF" w:rsidRDefault="004B58EF">
      <w:pPr>
        <w:pStyle w:val="ConsPlusTitle"/>
        <w:ind w:firstLine="540"/>
        <w:jc w:val="both"/>
        <w:outlineLvl w:val="1"/>
      </w:pPr>
      <w:r>
        <w:t>Статья 4</w:t>
      </w:r>
    </w:p>
    <w:p w14:paraId="56099C99" w14:textId="77777777" w:rsidR="004B58EF" w:rsidRDefault="004B58EF">
      <w:pPr>
        <w:pStyle w:val="ConsPlusNormal"/>
        <w:jc w:val="both"/>
      </w:pPr>
    </w:p>
    <w:p w14:paraId="49C97E36" w14:textId="77777777" w:rsidR="004B58EF" w:rsidRDefault="004B58EF">
      <w:pPr>
        <w:pStyle w:val="ConsPlusNormal"/>
        <w:ind w:firstLine="540"/>
        <w:jc w:val="both"/>
      </w:pPr>
      <w:r>
        <w:t>1. Уполномоченный орган при осуществлении органами местного самоуправления государственных полномочий вправе:</w:t>
      </w:r>
    </w:p>
    <w:p w14:paraId="51FBB548" w14:textId="77777777" w:rsidR="004B58EF" w:rsidRDefault="004B58EF">
      <w:pPr>
        <w:pStyle w:val="ConsPlusNormal"/>
        <w:spacing w:before="280"/>
        <w:ind w:firstLine="540"/>
        <w:jc w:val="both"/>
      </w:pPr>
      <w:r>
        <w:t>координировать деятельность органов местного самоуправления по вопросам осуществления государственных полномочий;</w:t>
      </w:r>
    </w:p>
    <w:p w14:paraId="406678ED" w14:textId="77777777" w:rsidR="004B58EF" w:rsidRDefault="004B58EF">
      <w:pPr>
        <w:pStyle w:val="ConsPlusNormal"/>
        <w:spacing w:before="280"/>
        <w:ind w:firstLine="540"/>
        <w:jc w:val="both"/>
      </w:pPr>
      <w:r>
        <w:lastRenderedPageBreak/>
        <w:t>запрашивать информацию, отчеты и документы, связанные с осуществлением государственных полномочий.</w:t>
      </w:r>
    </w:p>
    <w:p w14:paraId="3639F9E9" w14:textId="77777777" w:rsidR="004B58EF" w:rsidRDefault="004B58EF">
      <w:pPr>
        <w:pStyle w:val="ConsPlusNormal"/>
        <w:spacing w:before="280"/>
        <w:ind w:firstLine="540"/>
        <w:jc w:val="both"/>
      </w:pPr>
      <w:r>
        <w:t>2. Уполномоченный орган при осуществлении органами местного самоуправления государственных полномочий обязан:</w:t>
      </w:r>
    </w:p>
    <w:p w14:paraId="69352301" w14:textId="77777777" w:rsidR="004B58EF" w:rsidRDefault="004B58EF">
      <w:pPr>
        <w:pStyle w:val="ConsPlusNormal"/>
        <w:spacing w:before="280"/>
        <w:ind w:firstLine="540"/>
        <w:jc w:val="both"/>
      </w:pPr>
      <w:r>
        <w:t>обеспечить передачу органам местного самоуправления финансовых средств, необходимых для осуществления государственных полномочий;</w:t>
      </w:r>
    </w:p>
    <w:p w14:paraId="368CC284" w14:textId="77777777" w:rsidR="004B58EF" w:rsidRDefault="004B58EF">
      <w:pPr>
        <w:pStyle w:val="ConsPlusNormal"/>
        <w:spacing w:before="280"/>
        <w:ind w:firstLine="540"/>
        <w:jc w:val="both"/>
      </w:pPr>
      <w:r>
        <w:t>контролировать осуществление органами местного самоуправления государственных полномочий, а также использование предоставленных на эти цели материальных ресурсов и финансовых средств;</w:t>
      </w:r>
    </w:p>
    <w:p w14:paraId="510F2409" w14:textId="77777777" w:rsidR="004B58EF" w:rsidRDefault="004B58EF">
      <w:pPr>
        <w:pStyle w:val="ConsPlusNormal"/>
        <w:spacing w:before="280"/>
        <w:ind w:firstLine="540"/>
        <w:jc w:val="both"/>
      </w:pPr>
      <w:r>
        <w:t>предоставлять органам местного самоуправления, по их запросам, информацию и материалы по вопросам осуществления государственных полномочий;</w:t>
      </w:r>
    </w:p>
    <w:p w14:paraId="4CE63E31" w14:textId="77777777" w:rsidR="004B58EF" w:rsidRDefault="004B58EF">
      <w:pPr>
        <w:pStyle w:val="ConsPlusNormal"/>
        <w:spacing w:before="280"/>
        <w:ind w:firstLine="540"/>
        <w:jc w:val="both"/>
      </w:pPr>
      <w:r>
        <w:t>оказывать органам местного самоуправления консультативную и методическую помощь.</w:t>
      </w:r>
    </w:p>
    <w:p w14:paraId="37ECBE3C" w14:textId="77777777" w:rsidR="004B58EF" w:rsidRDefault="004B58EF">
      <w:pPr>
        <w:pStyle w:val="ConsPlusNormal"/>
        <w:jc w:val="both"/>
      </w:pPr>
    </w:p>
    <w:p w14:paraId="104AD4DF" w14:textId="77777777" w:rsidR="004B58EF" w:rsidRDefault="004B58EF">
      <w:pPr>
        <w:pStyle w:val="ConsPlusTitle"/>
        <w:ind w:firstLine="540"/>
        <w:jc w:val="both"/>
        <w:outlineLvl w:val="1"/>
      </w:pPr>
      <w:r>
        <w:t>Статья 5</w:t>
      </w:r>
    </w:p>
    <w:p w14:paraId="21D53705" w14:textId="77777777" w:rsidR="004B58EF" w:rsidRDefault="004B58EF">
      <w:pPr>
        <w:pStyle w:val="ConsPlusNormal"/>
        <w:jc w:val="both"/>
      </w:pPr>
    </w:p>
    <w:p w14:paraId="0BAC83A6" w14:textId="77777777" w:rsidR="004B58EF" w:rsidRDefault="004B58EF">
      <w:pPr>
        <w:pStyle w:val="ConsPlusNormal"/>
        <w:ind w:firstLine="540"/>
        <w:jc w:val="both"/>
      </w:pPr>
      <w:r>
        <w:t>1. Органы местного самоуправления наделяются государственными полномочиями, установленными настоящим Законом, на неограниченный срок.</w:t>
      </w:r>
    </w:p>
    <w:p w14:paraId="7443400F" w14:textId="77777777" w:rsidR="004B58EF" w:rsidRDefault="004B58EF">
      <w:pPr>
        <w:pStyle w:val="ConsPlusNormal"/>
        <w:spacing w:before="280"/>
        <w:ind w:firstLine="540"/>
        <w:jc w:val="both"/>
      </w:pPr>
      <w:r>
        <w:t>2. Осуществление органами местного самоуправления муниципальных образований Московской области государственных полномочий прекращается в случае неисполнения государственных полномочий.</w:t>
      </w:r>
    </w:p>
    <w:p w14:paraId="52FD6799" w14:textId="77777777" w:rsidR="004B58EF" w:rsidRDefault="004B58EF">
      <w:pPr>
        <w:pStyle w:val="ConsPlusNormal"/>
        <w:spacing w:before="280"/>
        <w:ind w:firstLine="540"/>
        <w:jc w:val="both"/>
      </w:pPr>
      <w:r>
        <w:t>3. Осуществление органами местного самоуправления государственных полномочий прекращается в случае вступления в силу федерального закона, в соответствии с которым Московская область утрачивает соответствующие государственные полномочия либо возможность наделения ими органов местного самоуправления.</w:t>
      </w:r>
    </w:p>
    <w:p w14:paraId="5E7C4500" w14:textId="77777777" w:rsidR="004B58EF" w:rsidRDefault="004B58EF">
      <w:pPr>
        <w:pStyle w:val="ConsPlusNormal"/>
        <w:spacing w:before="280"/>
        <w:ind w:firstLine="540"/>
        <w:jc w:val="both"/>
      </w:pPr>
      <w:r>
        <w:t>4. Осуществление органами местного самоуправления государственных полномочий прекращается в случае вступления в силу закона Московской области, в соответствии с которым осуществляется перераспределение полномочий между органами государственной власти Московской области и органами местного самоуправления, и установленные настоящим Законом полномочия перераспределяются органам местного самоуправления.</w:t>
      </w:r>
    </w:p>
    <w:p w14:paraId="60700AD5" w14:textId="77777777" w:rsidR="004B58EF" w:rsidRDefault="004B58EF">
      <w:pPr>
        <w:pStyle w:val="ConsPlusNormal"/>
        <w:spacing w:before="280"/>
        <w:ind w:firstLine="540"/>
        <w:jc w:val="both"/>
      </w:pPr>
      <w:r>
        <w:t>5. Прекращение исполнения органами местного самоуправления государственных полномочий осуществляется законом Московской области.</w:t>
      </w:r>
    </w:p>
    <w:p w14:paraId="455C748E" w14:textId="77777777" w:rsidR="004B58EF" w:rsidRDefault="004B58EF">
      <w:pPr>
        <w:pStyle w:val="ConsPlusNormal"/>
        <w:spacing w:before="280"/>
        <w:ind w:firstLine="540"/>
        <w:jc w:val="both"/>
      </w:pPr>
      <w:r>
        <w:t>6. Прекращение осуществления органами местного самоуправления государственных полномочий влечет за собой прекращение финансирования государственных полномочий.</w:t>
      </w:r>
    </w:p>
    <w:p w14:paraId="06F04A00" w14:textId="77777777" w:rsidR="004B58EF" w:rsidRDefault="004B58EF">
      <w:pPr>
        <w:pStyle w:val="ConsPlusNormal"/>
        <w:jc w:val="both"/>
      </w:pPr>
    </w:p>
    <w:p w14:paraId="4B539061" w14:textId="77777777" w:rsidR="004B58EF" w:rsidRDefault="004B58EF">
      <w:pPr>
        <w:pStyle w:val="ConsPlusTitle"/>
        <w:ind w:firstLine="540"/>
        <w:jc w:val="both"/>
        <w:outlineLvl w:val="1"/>
      </w:pPr>
      <w:r>
        <w:t>Статья 6</w:t>
      </w:r>
    </w:p>
    <w:p w14:paraId="5FD6C3C9" w14:textId="77777777" w:rsidR="004B58EF" w:rsidRDefault="004B58EF">
      <w:pPr>
        <w:pStyle w:val="ConsPlusNormal"/>
        <w:jc w:val="both"/>
      </w:pPr>
    </w:p>
    <w:p w14:paraId="4D21DB19" w14:textId="77777777" w:rsidR="004B58EF" w:rsidRDefault="004B58EF">
      <w:pPr>
        <w:pStyle w:val="ConsPlusNormal"/>
        <w:ind w:firstLine="540"/>
        <w:jc w:val="both"/>
      </w:pPr>
      <w:r>
        <w:t>Органы местного самоуправления несут ответственность за осуществление государственных полномочий, установленных настоящим Законом, в пределах выделенных бюджетам муниципальных образований Московской области на эти цели финансовых средств.</w:t>
      </w:r>
    </w:p>
    <w:p w14:paraId="26DF2932" w14:textId="77777777" w:rsidR="004B58EF" w:rsidRDefault="004B58EF">
      <w:pPr>
        <w:pStyle w:val="ConsPlusNormal"/>
        <w:jc w:val="both"/>
      </w:pPr>
    </w:p>
    <w:p w14:paraId="5A3C3835" w14:textId="77777777" w:rsidR="004B58EF" w:rsidRDefault="004B58EF">
      <w:pPr>
        <w:pStyle w:val="ConsPlusTitle"/>
        <w:ind w:firstLine="540"/>
        <w:jc w:val="both"/>
        <w:outlineLvl w:val="1"/>
      </w:pPr>
      <w:r>
        <w:t>Статья 7</w:t>
      </w:r>
    </w:p>
    <w:p w14:paraId="53452950" w14:textId="77777777" w:rsidR="004B58EF" w:rsidRDefault="004B58EF">
      <w:pPr>
        <w:pStyle w:val="ConsPlusNormal"/>
        <w:jc w:val="both"/>
      </w:pPr>
    </w:p>
    <w:p w14:paraId="1F4EB6A9" w14:textId="77777777" w:rsidR="004B58EF" w:rsidRDefault="004B58EF">
      <w:pPr>
        <w:pStyle w:val="ConsPlusNormal"/>
        <w:ind w:firstLine="540"/>
        <w:jc w:val="both"/>
      </w:pPr>
      <w:r>
        <w:t>1. Финансирование государственных полномочий, переданных органам местного самоуправления, осуществляется за счет субвенций, предоставляемых бюджетам муниципальных образований Московской области из бюджета Московской области на очередной финансовый год и на плановый период.</w:t>
      </w:r>
    </w:p>
    <w:p w14:paraId="29C227A5" w14:textId="77777777" w:rsidR="004B58EF" w:rsidRDefault="004B58EF">
      <w:pPr>
        <w:pStyle w:val="ConsPlusNormal"/>
        <w:spacing w:before="280"/>
        <w:ind w:firstLine="540"/>
        <w:jc w:val="both"/>
      </w:pPr>
      <w:r>
        <w:t xml:space="preserve">2. Размер субвенций бюджету муниципального образования Московской области определяется в соответствии с </w:t>
      </w:r>
      <w:hyperlink w:anchor="P101" w:history="1">
        <w:r>
          <w:rPr>
            <w:color w:val="0000FF"/>
          </w:rPr>
          <w:t>методикой</w:t>
        </w:r>
      </w:hyperlink>
      <w:r>
        <w:t xml:space="preserve"> расчета субвенции на организацию проведения на территории Московской области мероприятий по отлову и содержанию безнадзорных животных согласно приложению к настоящему Закону.</w:t>
      </w:r>
    </w:p>
    <w:p w14:paraId="1877ABE7" w14:textId="77777777" w:rsidR="004B58EF" w:rsidRDefault="004B58EF">
      <w:pPr>
        <w:pStyle w:val="ConsPlusNormal"/>
        <w:spacing w:before="280"/>
        <w:ind w:firstLine="540"/>
        <w:jc w:val="both"/>
      </w:pPr>
      <w:r>
        <w:t>3. Размер субвенций, предоставляемых бюджетам муниципальных образований Московской области из бюджета Московской области на реализацию государственных полномочий, утверждается законом Московской области о бюджете Московской области на соответствующий финансовый год и на плановый период.</w:t>
      </w:r>
    </w:p>
    <w:p w14:paraId="420A70EB" w14:textId="77777777" w:rsidR="004B58EF" w:rsidRDefault="004B58EF">
      <w:pPr>
        <w:pStyle w:val="ConsPlusNormal"/>
        <w:spacing w:before="280"/>
        <w:ind w:firstLine="540"/>
        <w:jc w:val="both"/>
      </w:pPr>
      <w:r>
        <w:t>4. Субвенции, предоставляемые бюджетам муниципальных образований Московской области из бюджета Московской области на реализацию государственных полномочий, носят целевой характер и не могут быть использованы на другие цели.</w:t>
      </w:r>
    </w:p>
    <w:p w14:paraId="259AC376" w14:textId="77777777" w:rsidR="004B58EF" w:rsidRDefault="004B58EF">
      <w:pPr>
        <w:pStyle w:val="ConsPlusNormal"/>
        <w:spacing w:before="280"/>
        <w:ind w:firstLine="540"/>
        <w:jc w:val="both"/>
      </w:pPr>
      <w:r>
        <w:t>5. Изменение объема средств, предоставляемых в форме субвенций бюджету муниципального образования, осуществляется путем внесения изменений в закон Московской области о бюджете Московской области на соответствующий финансовый год и на плановый период.</w:t>
      </w:r>
    </w:p>
    <w:p w14:paraId="3D494269" w14:textId="77777777" w:rsidR="004B58EF" w:rsidRDefault="004B58EF">
      <w:pPr>
        <w:pStyle w:val="ConsPlusNormal"/>
        <w:spacing w:before="280"/>
        <w:ind w:firstLine="540"/>
        <w:jc w:val="both"/>
      </w:pPr>
      <w:r>
        <w:t>6. Предоставление субвенции осуществляется в порядке, установленном для исполнения бюджета Московской области в соответствии с законодательством Российской Федерации и законодательством Московской области.</w:t>
      </w:r>
    </w:p>
    <w:p w14:paraId="3E8586FE" w14:textId="77777777" w:rsidR="004B58EF" w:rsidRDefault="004B58EF">
      <w:pPr>
        <w:pStyle w:val="ConsPlusNormal"/>
        <w:spacing w:before="280"/>
        <w:ind w:firstLine="540"/>
        <w:jc w:val="both"/>
      </w:pPr>
      <w:r>
        <w:t>7. Субвенция, использованная не по целевому назначению, подлежит возврату в бюджет Московской области в сроки, установленные уполномоченным Правительством Московской области центральным исполнительным органом государственной власти Московской области.</w:t>
      </w:r>
    </w:p>
    <w:p w14:paraId="239897BD" w14:textId="77777777" w:rsidR="004B58EF" w:rsidRDefault="004B58EF">
      <w:pPr>
        <w:pStyle w:val="ConsPlusNormal"/>
        <w:spacing w:before="280"/>
        <w:ind w:firstLine="540"/>
        <w:jc w:val="both"/>
      </w:pPr>
      <w:r>
        <w:t>8. Не использованные по состоянию на 1 января текущего финансового года остатки субвенций подлежат возврату в бюджет Московской области в течение первых 10 рабочих дней текущего финансового года.</w:t>
      </w:r>
    </w:p>
    <w:p w14:paraId="300202DB" w14:textId="77777777" w:rsidR="004B58EF" w:rsidRDefault="004B58EF">
      <w:pPr>
        <w:pStyle w:val="ConsPlusNormal"/>
        <w:jc w:val="both"/>
      </w:pPr>
    </w:p>
    <w:p w14:paraId="58345330" w14:textId="77777777" w:rsidR="004B58EF" w:rsidRDefault="004B58EF">
      <w:pPr>
        <w:pStyle w:val="ConsPlusTitle"/>
        <w:ind w:firstLine="540"/>
        <w:jc w:val="both"/>
        <w:outlineLvl w:val="1"/>
      </w:pPr>
      <w:r>
        <w:lastRenderedPageBreak/>
        <w:t>Статья 8</w:t>
      </w:r>
    </w:p>
    <w:p w14:paraId="6A684B27" w14:textId="77777777" w:rsidR="004B58EF" w:rsidRDefault="004B58EF">
      <w:pPr>
        <w:pStyle w:val="ConsPlusNormal"/>
        <w:jc w:val="both"/>
      </w:pPr>
    </w:p>
    <w:p w14:paraId="3E17F487" w14:textId="77777777" w:rsidR="004B58EF" w:rsidRDefault="004B58EF">
      <w:pPr>
        <w:pStyle w:val="ConsPlusNormal"/>
        <w:ind w:firstLine="540"/>
        <w:jc w:val="both"/>
      </w:pPr>
      <w:r>
        <w:t xml:space="preserve">1. Настоящий Закон вступает в силу с 1 января 2017 года и применяется к правоотношениям, связанным с формированием </w:t>
      </w:r>
      <w:hyperlink r:id="rId9" w:history="1">
        <w:r>
          <w:rPr>
            <w:color w:val="0000FF"/>
          </w:rPr>
          <w:t>бюджета</w:t>
        </w:r>
      </w:hyperlink>
      <w:r>
        <w:t xml:space="preserve"> Московской области на 2017 год и на плановый период 2018 и 2019 годов.</w:t>
      </w:r>
    </w:p>
    <w:p w14:paraId="380CC552" w14:textId="77777777" w:rsidR="004B58EF" w:rsidRDefault="004B58EF">
      <w:pPr>
        <w:pStyle w:val="ConsPlusNormal"/>
        <w:spacing w:before="280"/>
        <w:ind w:firstLine="540"/>
        <w:jc w:val="both"/>
      </w:pPr>
      <w:r>
        <w:t>2. С момента введения в действие настоящего Закона нормативные правовые акты Московской области и органов местного самоуправления муниципальных образований Московской области, действующие на территории Московской области, до приведения их в соответствие с настоящим Законом, применяются в части, не противоречащей настоящему Закону.</w:t>
      </w:r>
    </w:p>
    <w:p w14:paraId="5CFAB24E" w14:textId="77777777" w:rsidR="004B58EF" w:rsidRDefault="004B58EF">
      <w:pPr>
        <w:pStyle w:val="ConsPlusNormal"/>
        <w:jc w:val="both"/>
      </w:pPr>
    </w:p>
    <w:p w14:paraId="18973A2C" w14:textId="77777777" w:rsidR="004B58EF" w:rsidRDefault="004B58EF">
      <w:pPr>
        <w:pStyle w:val="ConsPlusNormal"/>
        <w:jc w:val="right"/>
      </w:pPr>
      <w:r>
        <w:t>Губернатор Московской области</w:t>
      </w:r>
    </w:p>
    <w:p w14:paraId="7C9F69AC" w14:textId="77777777" w:rsidR="004B58EF" w:rsidRDefault="004B58EF">
      <w:pPr>
        <w:pStyle w:val="ConsPlusNormal"/>
        <w:jc w:val="right"/>
      </w:pPr>
      <w:r>
        <w:t>А.Ю. Воробьев</w:t>
      </w:r>
    </w:p>
    <w:p w14:paraId="0AA5D476" w14:textId="77777777" w:rsidR="004B58EF" w:rsidRDefault="004B58EF">
      <w:pPr>
        <w:pStyle w:val="ConsPlusNormal"/>
      </w:pPr>
      <w:r>
        <w:t>28 декабря 2016 года</w:t>
      </w:r>
    </w:p>
    <w:p w14:paraId="16D478C7" w14:textId="77777777" w:rsidR="004B58EF" w:rsidRDefault="004B58EF">
      <w:pPr>
        <w:pStyle w:val="ConsPlusNormal"/>
        <w:spacing w:before="280"/>
      </w:pPr>
      <w:r>
        <w:t>N 201/2016-ОЗ</w:t>
      </w:r>
    </w:p>
    <w:p w14:paraId="702A2FD3" w14:textId="77777777" w:rsidR="004B58EF" w:rsidRDefault="004B58EF">
      <w:pPr>
        <w:pStyle w:val="ConsPlusNormal"/>
        <w:jc w:val="both"/>
      </w:pPr>
    </w:p>
    <w:p w14:paraId="1D79A113" w14:textId="77777777" w:rsidR="004B58EF" w:rsidRDefault="004B58EF">
      <w:pPr>
        <w:pStyle w:val="ConsPlusNormal"/>
        <w:jc w:val="both"/>
      </w:pPr>
    </w:p>
    <w:p w14:paraId="5E250D46" w14:textId="77777777" w:rsidR="004B58EF" w:rsidRDefault="004B58EF">
      <w:pPr>
        <w:pStyle w:val="ConsPlusNormal"/>
        <w:jc w:val="both"/>
      </w:pPr>
    </w:p>
    <w:p w14:paraId="4E7B192F" w14:textId="77777777" w:rsidR="004B58EF" w:rsidRDefault="004B58EF">
      <w:pPr>
        <w:pStyle w:val="ConsPlusNormal"/>
        <w:jc w:val="both"/>
      </w:pPr>
    </w:p>
    <w:p w14:paraId="63820959" w14:textId="77777777" w:rsidR="004B58EF" w:rsidRDefault="004B58EF">
      <w:pPr>
        <w:pStyle w:val="ConsPlusNormal"/>
        <w:jc w:val="both"/>
      </w:pPr>
    </w:p>
    <w:p w14:paraId="0EAD7D0B" w14:textId="77777777" w:rsidR="004B58EF" w:rsidRDefault="004B58EF">
      <w:pPr>
        <w:pStyle w:val="ConsPlusNormal"/>
        <w:jc w:val="right"/>
        <w:outlineLvl w:val="0"/>
      </w:pPr>
      <w:r>
        <w:t>Приложение</w:t>
      </w:r>
    </w:p>
    <w:p w14:paraId="30A2BD14" w14:textId="77777777" w:rsidR="004B58EF" w:rsidRDefault="004B58EF">
      <w:pPr>
        <w:pStyle w:val="ConsPlusNormal"/>
        <w:jc w:val="right"/>
      </w:pPr>
      <w:r>
        <w:t>к Закону Московской области</w:t>
      </w:r>
    </w:p>
    <w:p w14:paraId="6E3C76F0" w14:textId="77777777" w:rsidR="004B58EF" w:rsidRDefault="004B58EF">
      <w:pPr>
        <w:pStyle w:val="ConsPlusNormal"/>
        <w:jc w:val="right"/>
      </w:pPr>
      <w:r>
        <w:t>"О наделении органов</w:t>
      </w:r>
    </w:p>
    <w:p w14:paraId="20ABCAC1" w14:textId="77777777" w:rsidR="004B58EF" w:rsidRDefault="004B58EF">
      <w:pPr>
        <w:pStyle w:val="ConsPlusNormal"/>
        <w:jc w:val="right"/>
      </w:pPr>
      <w:r>
        <w:t>местного самоуправления муниципальных</w:t>
      </w:r>
    </w:p>
    <w:p w14:paraId="798E0170" w14:textId="77777777" w:rsidR="004B58EF" w:rsidRDefault="004B58EF">
      <w:pPr>
        <w:pStyle w:val="ConsPlusNormal"/>
        <w:jc w:val="right"/>
      </w:pPr>
      <w:r>
        <w:t>образований Московской области</w:t>
      </w:r>
    </w:p>
    <w:p w14:paraId="57DA0FC9" w14:textId="77777777" w:rsidR="004B58EF" w:rsidRDefault="004B58EF">
      <w:pPr>
        <w:pStyle w:val="ConsPlusNormal"/>
        <w:jc w:val="right"/>
      </w:pPr>
      <w:r>
        <w:t>государственными полномочиями</w:t>
      </w:r>
    </w:p>
    <w:p w14:paraId="639C73A6" w14:textId="77777777" w:rsidR="004B58EF" w:rsidRDefault="004B58EF">
      <w:pPr>
        <w:pStyle w:val="ConsPlusNormal"/>
        <w:jc w:val="right"/>
      </w:pPr>
      <w:r>
        <w:t>Московской области в области</w:t>
      </w:r>
    </w:p>
    <w:p w14:paraId="040D9B26" w14:textId="77777777" w:rsidR="004B58EF" w:rsidRDefault="004B58EF">
      <w:pPr>
        <w:pStyle w:val="ConsPlusNormal"/>
        <w:jc w:val="right"/>
      </w:pPr>
      <w:r>
        <w:t>обращения с безнадзорными животными"</w:t>
      </w:r>
    </w:p>
    <w:p w14:paraId="1905AD3D" w14:textId="77777777" w:rsidR="004B58EF" w:rsidRDefault="004B58EF">
      <w:pPr>
        <w:pStyle w:val="ConsPlusNormal"/>
        <w:jc w:val="right"/>
      </w:pPr>
      <w:r>
        <w:t>от 28 декабря 2016 г. N 201/2016-ОЗ</w:t>
      </w:r>
    </w:p>
    <w:p w14:paraId="09D3CBFD" w14:textId="77777777" w:rsidR="004B58EF" w:rsidRDefault="004B58EF">
      <w:pPr>
        <w:pStyle w:val="ConsPlusNormal"/>
        <w:jc w:val="both"/>
      </w:pPr>
    </w:p>
    <w:p w14:paraId="1D455FAF" w14:textId="77777777" w:rsidR="004B58EF" w:rsidRDefault="004B58EF">
      <w:pPr>
        <w:pStyle w:val="ConsPlusTitle"/>
        <w:jc w:val="center"/>
      </w:pPr>
      <w:bookmarkStart w:id="0" w:name="P101"/>
      <w:bookmarkEnd w:id="0"/>
      <w:r>
        <w:t>МЕТОДИКА</w:t>
      </w:r>
    </w:p>
    <w:p w14:paraId="09748DF3" w14:textId="77777777" w:rsidR="004B58EF" w:rsidRDefault="004B58EF">
      <w:pPr>
        <w:pStyle w:val="ConsPlusTitle"/>
        <w:jc w:val="center"/>
      </w:pPr>
      <w:r>
        <w:t>РАСЧЕТА ОБЪЕМА СУБВЕНЦИЙ, ПРЕДОСТАВЛЯЕМЫХ ОРГАНАМ МЕСТНОГО</w:t>
      </w:r>
    </w:p>
    <w:p w14:paraId="577660CB" w14:textId="77777777" w:rsidR="004B58EF" w:rsidRDefault="004B58EF">
      <w:pPr>
        <w:pStyle w:val="ConsPlusTitle"/>
        <w:jc w:val="center"/>
      </w:pPr>
      <w:r>
        <w:t>САМОУПРАВЛЕНИЯ НА РЕАЛИЗАЦИЮ ГОСУДАРСТВЕННЫХ ПОЛНОМОЧИЙ</w:t>
      </w:r>
    </w:p>
    <w:p w14:paraId="736C2A74" w14:textId="77777777" w:rsidR="004B58EF" w:rsidRDefault="004B58EF">
      <w:pPr>
        <w:pStyle w:val="ConsPlusTitle"/>
        <w:jc w:val="center"/>
      </w:pPr>
      <w:r>
        <w:t>ПО ОРГАНИЗАЦИИ ПРОВЕДЕНИЯ МЕРОПРИЯТИЙ ПО ОТЛОВУ И СОДЕРЖАНИЮ</w:t>
      </w:r>
    </w:p>
    <w:p w14:paraId="17A594C3" w14:textId="77777777" w:rsidR="004B58EF" w:rsidRDefault="004B58EF">
      <w:pPr>
        <w:pStyle w:val="ConsPlusTitle"/>
        <w:jc w:val="center"/>
      </w:pPr>
      <w:r>
        <w:t>БЕЗНАДЗОРНЫХ ЖИВОТНЫХ</w:t>
      </w:r>
    </w:p>
    <w:p w14:paraId="4648B09E" w14:textId="77777777" w:rsidR="004B58EF" w:rsidRDefault="004B58EF">
      <w:pPr>
        <w:pStyle w:val="ConsPlusNormal"/>
        <w:jc w:val="both"/>
      </w:pPr>
    </w:p>
    <w:p w14:paraId="6DAC6494" w14:textId="77777777" w:rsidR="004B58EF" w:rsidRDefault="004B58EF">
      <w:pPr>
        <w:pStyle w:val="ConsPlusNormal"/>
        <w:ind w:firstLine="540"/>
        <w:jc w:val="both"/>
      </w:pPr>
      <w:r>
        <w:t>1. Настоящая Методика применяется для определения объема субвенций бюджетам муниципальных районов и городских округов Московской области (далее - субвенция бюджету муниципального образования) из бюджета Московской области, предоставляемая на обеспечение осуществления государственных полномочий по организации проведения мероприятий по отлову и содержанию безнадзорных животных (далее - государственные полномочия).</w:t>
      </w:r>
    </w:p>
    <w:p w14:paraId="099B710A" w14:textId="77777777" w:rsidR="004B58EF" w:rsidRDefault="004B58EF">
      <w:pPr>
        <w:pStyle w:val="ConsPlusNormal"/>
        <w:spacing w:before="280"/>
        <w:ind w:firstLine="540"/>
        <w:jc w:val="both"/>
      </w:pPr>
      <w:r>
        <w:lastRenderedPageBreak/>
        <w:t>2. Объем субвенции бюджету i-го муниципального образования на обеспечение осуществления государственных полномочий определяется по формуле:</w:t>
      </w:r>
    </w:p>
    <w:p w14:paraId="2B4C3612" w14:textId="77777777" w:rsidR="004B58EF" w:rsidRDefault="004B58EF">
      <w:pPr>
        <w:pStyle w:val="ConsPlusNormal"/>
        <w:jc w:val="both"/>
      </w:pPr>
    </w:p>
    <w:p w14:paraId="25C3152D" w14:textId="77777777" w:rsidR="004B58EF" w:rsidRDefault="004B58EF">
      <w:pPr>
        <w:pStyle w:val="ConsPlusNormal"/>
        <w:ind w:firstLine="540"/>
        <w:jc w:val="both"/>
      </w:pPr>
      <w:r>
        <w:t>V i = S i + R i, где:</w:t>
      </w:r>
    </w:p>
    <w:p w14:paraId="48102182" w14:textId="77777777" w:rsidR="004B58EF" w:rsidRDefault="004B58EF">
      <w:pPr>
        <w:pStyle w:val="ConsPlusNormal"/>
        <w:jc w:val="both"/>
      </w:pPr>
    </w:p>
    <w:p w14:paraId="2DE260FA" w14:textId="77777777" w:rsidR="004B58EF" w:rsidRDefault="004B58EF">
      <w:pPr>
        <w:pStyle w:val="ConsPlusNormal"/>
        <w:ind w:firstLine="540"/>
        <w:jc w:val="both"/>
      </w:pPr>
      <w:r>
        <w:t>S i - размер субвенции, предоставляемой бюджету i-го муниципального образования из бюджета Московской области на проведение мероприятий по отлову и содержанию безнадзорных животных;</w:t>
      </w:r>
    </w:p>
    <w:p w14:paraId="60AF2E1C" w14:textId="77777777" w:rsidR="004B58EF" w:rsidRDefault="004B58EF">
      <w:pPr>
        <w:pStyle w:val="ConsPlusNormal"/>
        <w:spacing w:before="280"/>
        <w:ind w:firstLine="540"/>
        <w:jc w:val="both"/>
      </w:pPr>
      <w:r>
        <w:t>R i - размер субвенции на организацию проведения мероприятий i-го муниципального образования.</w:t>
      </w:r>
    </w:p>
    <w:p w14:paraId="3B88D977" w14:textId="77777777" w:rsidR="004B58EF" w:rsidRDefault="004B58EF">
      <w:pPr>
        <w:pStyle w:val="ConsPlusNormal"/>
        <w:jc w:val="both"/>
      </w:pPr>
    </w:p>
    <w:p w14:paraId="0C0B7649" w14:textId="77777777" w:rsidR="004B58EF" w:rsidRDefault="004B58EF">
      <w:pPr>
        <w:pStyle w:val="ConsPlusNormal"/>
        <w:ind w:firstLine="540"/>
        <w:jc w:val="both"/>
      </w:pPr>
      <w:r>
        <w:t>2.1. Объем субвенции, предоставляемой бюджету i-го муниципального образования из бюджета Московской области на проведение мероприятий по отлову и содержанию безнадзорных животных определяется по формуле:</w:t>
      </w:r>
    </w:p>
    <w:p w14:paraId="2EC59002" w14:textId="77777777" w:rsidR="004B58EF" w:rsidRDefault="004B58EF">
      <w:pPr>
        <w:pStyle w:val="ConsPlusNormal"/>
        <w:jc w:val="both"/>
      </w:pPr>
    </w:p>
    <w:p w14:paraId="6C326D1F" w14:textId="77777777" w:rsidR="004B58EF" w:rsidRDefault="004B58EF">
      <w:pPr>
        <w:pStyle w:val="ConsPlusNormal"/>
        <w:ind w:firstLine="540"/>
        <w:jc w:val="both"/>
      </w:pPr>
      <w:r>
        <w:t xml:space="preserve">S i = Ч x К x (N </w:t>
      </w:r>
      <w:proofErr w:type="spellStart"/>
      <w:r>
        <w:t>отл</w:t>
      </w:r>
      <w:proofErr w:type="spellEnd"/>
      <w:r>
        <w:t xml:space="preserve"> + N сод + N </w:t>
      </w:r>
      <w:proofErr w:type="spellStart"/>
      <w:r>
        <w:t>вет</w:t>
      </w:r>
      <w:proofErr w:type="spellEnd"/>
      <w:r>
        <w:t xml:space="preserve">. </w:t>
      </w:r>
      <w:proofErr w:type="spellStart"/>
      <w:r>
        <w:t>усл</w:t>
      </w:r>
      <w:proofErr w:type="spellEnd"/>
      <w:r>
        <w:t>.), где:</w:t>
      </w:r>
    </w:p>
    <w:p w14:paraId="65913AA4" w14:textId="77777777" w:rsidR="004B58EF" w:rsidRDefault="004B58EF">
      <w:pPr>
        <w:pStyle w:val="ConsPlusNormal"/>
        <w:jc w:val="both"/>
      </w:pPr>
    </w:p>
    <w:p w14:paraId="0F839380" w14:textId="77777777" w:rsidR="004B58EF" w:rsidRDefault="004B58EF">
      <w:pPr>
        <w:pStyle w:val="ConsPlusNormal"/>
        <w:ind w:firstLine="540"/>
        <w:jc w:val="both"/>
      </w:pPr>
      <w:r>
        <w:t>Ч - общее количество безнадзорных животных, находящихся на территории муниципального образования;</w:t>
      </w:r>
    </w:p>
    <w:p w14:paraId="45BE5AE2" w14:textId="77777777" w:rsidR="004B58EF" w:rsidRDefault="004B58EF">
      <w:pPr>
        <w:pStyle w:val="ConsPlusNormal"/>
        <w:spacing w:before="280"/>
        <w:ind w:firstLine="540"/>
        <w:jc w:val="both"/>
      </w:pPr>
      <w:r>
        <w:t>К - коэффициент, регулирующий количество безнадзорных животных, подлежащих отлову, содержанию и ветеринарному обслуживанию;</w:t>
      </w:r>
    </w:p>
    <w:p w14:paraId="32B17196" w14:textId="77777777" w:rsidR="004B58EF" w:rsidRDefault="004B58EF">
      <w:pPr>
        <w:pStyle w:val="ConsPlusNormal"/>
        <w:spacing w:before="280"/>
        <w:ind w:firstLine="540"/>
        <w:jc w:val="both"/>
      </w:pPr>
      <w:proofErr w:type="spellStart"/>
      <w:r>
        <w:t>Nотл</w:t>
      </w:r>
      <w:proofErr w:type="spellEnd"/>
      <w:r>
        <w:t xml:space="preserve"> - норматив расходов на отлов одного безнадзорного животного;</w:t>
      </w:r>
    </w:p>
    <w:p w14:paraId="5C5F4708" w14:textId="77777777" w:rsidR="004B58EF" w:rsidRDefault="004B58EF">
      <w:pPr>
        <w:pStyle w:val="ConsPlusNormal"/>
        <w:spacing w:before="280"/>
        <w:ind w:firstLine="540"/>
        <w:jc w:val="both"/>
      </w:pPr>
      <w:proofErr w:type="spellStart"/>
      <w:r>
        <w:t>Nсод</w:t>
      </w:r>
      <w:proofErr w:type="spellEnd"/>
      <w:r>
        <w:t xml:space="preserve"> - норматив расходов на содержание одного безнадзорного животного;</w:t>
      </w:r>
    </w:p>
    <w:p w14:paraId="4E34D8F2" w14:textId="77777777" w:rsidR="004B58EF" w:rsidRDefault="004B58EF">
      <w:pPr>
        <w:pStyle w:val="ConsPlusNormal"/>
        <w:spacing w:before="280"/>
        <w:ind w:firstLine="540"/>
        <w:jc w:val="both"/>
      </w:pPr>
      <w:proofErr w:type="spellStart"/>
      <w:r>
        <w:t>Nвет</w:t>
      </w:r>
      <w:proofErr w:type="spellEnd"/>
      <w:r>
        <w:t xml:space="preserve">. </w:t>
      </w:r>
      <w:proofErr w:type="spellStart"/>
      <w:r>
        <w:t>усл</w:t>
      </w:r>
      <w:proofErr w:type="spellEnd"/>
      <w:r>
        <w:t>. - норматив расходов на ветеринарные услуги одного безнадзорного животного.</w:t>
      </w:r>
    </w:p>
    <w:p w14:paraId="5C7389FD" w14:textId="77777777" w:rsidR="004B58EF" w:rsidRDefault="004B58EF">
      <w:pPr>
        <w:pStyle w:val="ConsPlusNormal"/>
        <w:jc w:val="both"/>
      </w:pPr>
    </w:p>
    <w:p w14:paraId="57819317" w14:textId="77777777" w:rsidR="004B58EF" w:rsidRDefault="004B58EF">
      <w:pPr>
        <w:pStyle w:val="ConsPlusNormal"/>
        <w:ind w:firstLine="540"/>
        <w:jc w:val="both"/>
      </w:pPr>
      <w:r>
        <w:t>Нормативы расходов на отлов, содержание и ветеринарные услуги одного безнадзорного животного, а также коэффициент, регулирующий количество безнадзорных животных, подлежащих отлову, содержанию и ветеринарному обслуживанию, ежегодно устанавливаются нормативным правовым актом Правительства Московской области.</w:t>
      </w:r>
    </w:p>
    <w:p w14:paraId="20F4AD94" w14:textId="77777777" w:rsidR="004B58EF" w:rsidRDefault="004B58EF">
      <w:pPr>
        <w:pStyle w:val="ConsPlusNormal"/>
        <w:spacing w:before="280"/>
        <w:ind w:firstLine="540"/>
        <w:jc w:val="both"/>
      </w:pPr>
      <w:r>
        <w:t>Общее количество безнадзорных животных, находящихся на территории муниципальных образований Московской области, определяется Главным управлением ветеринарии Московской области на основании сведений, предоставленных муниципальными образованиями по итогам проведенного мониторинга за год, предшествующий текущему финансовому году. Результаты мониторинга предоставляются муниципальными образованиями в Главное управление ветеринарии Московской области до 1 июня года, предшествующего очередному финансовому году.</w:t>
      </w:r>
    </w:p>
    <w:p w14:paraId="65B3C089" w14:textId="77777777" w:rsidR="004B58EF" w:rsidRDefault="004B58EF">
      <w:pPr>
        <w:pStyle w:val="ConsPlusNormal"/>
        <w:spacing w:before="280"/>
        <w:ind w:firstLine="540"/>
        <w:jc w:val="both"/>
      </w:pPr>
      <w:r>
        <w:t xml:space="preserve">На 2017 год общее количество безнадзорных животных, находящихся на территории муниципальных образований, устанавливается в размере 28 особей на </w:t>
      </w:r>
      <w:r>
        <w:lastRenderedPageBreak/>
        <w:t>10 тысяч человек, постоянно проживающих на территории соответствующего муниципального образования.</w:t>
      </w:r>
    </w:p>
    <w:p w14:paraId="3BEE2355" w14:textId="77777777" w:rsidR="004B58EF" w:rsidRDefault="004B58EF">
      <w:pPr>
        <w:pStyle w:val="ConsPlusNormal"/>
        <w:spacing w:before="280"/>
        <w:ind w:firstLine="540"/>
        <w:jc w:val="both"/>
      </w:pPr>
      <w:r>
        <w:t>2.2. Размер субвенции на организацию проведения мероприятий для i-го муниципального образования определяется по формуле:</w:t>
      </w:r>
    </w:p>
    <w:p w14:paraId="39CE4C5F" w14:textId="77777777" w:rsidR="004B58EF" w:rsidRDefault="004B58EF">
      <w:pPr>
        <w:pStyle w:val="ConsPlusNormal"/>
        <w:jc w:val="both"/>
      </w:pPr>
    </w:p>
    <w:p w14:paraId="3A549FD8" w14:textId="77777777" w:rsidR="004B58EF" w:rsidRPr="004B58EF" w:rsidRDefault="004B58EF">
      <w:pPr>
        <w:pStyle w:val="ConsPlusNormal"/>
        <w:ind w:firstLine="540"/>
        <w:jc w:val="both"/>
        <w:rPr>
          <w:lang w:val="en-US"/>
        </w:rPr>
      </w:pPr>
      <w:r w:rsidRPr="004B58EF">
        <w:rPr>
          <w:lang w:val="en-US"/>
        </w:rPr>
        <w:t xml:space="preserve">Rs </w:t>
      </w:r>
      <w:proofErr w:type="spellStart"/>
      <w:r w:rsidRPr="004B58EF">
        <w:rPr>
          <w:lang w:val="en-US"/>
        </w:rPr>
        <w:t>i</w:t>
      </w:r>
      <w:proofErr w:type="spellEnd"/>
      <w:r w:rsidRPr="004B58EF">
        <w:rPr>
          <w:lang w:val="en-US"/>
        </w:rPr>
        <w:t xml:space="preserve"> = R</w:t>
      </w:r>
      <w:proofErr w:type="spellStart"/>
      <w:r>
        <w:t>прог</w:t>
      </w:r>
      <w:proofErr w:type="spellEnd"/>
      <w:r w:rsidRPr="004B58EF">
        <w:rPr>
          <w:lang w:val="en-US"/>
        </w:rPr>
        <w:t>.</w:t>
      </w:r>
      <w:r>
        <w:t>з</w:t>
      </w:r>
      <w:r w:rsidRPr="004B58EF">
        <w:rPr>
          <w:lang w:val="en-US"/>
        </w:rPr>
        <w:t>/</w:t>
      </w:r>
      <w:proofErr w:type="spellStart"/>
      <w:r>
        <w:t>пл</w:t>
      </w:r>
      <w:proofErr w:type="spellEnd"/>
      <w:r w:rsidRPr="004B58EF">
        <w:rPr>
          <w:lang w:val="en-US"/>
        </w:rPr>
        <w:t xml:space="preserve"> x </w:t>
      </w:r>
      <w:proofErr w:type="spellStart"/>
      <w:r>
        <w:t>Чр</w:t>
      </w:r>
      <w:proofErr w:type="spellEnd"/>
      <w:r w:rsidRPr="004B58EF">
        <w:rPr>
          <w:lang w:val="en-US"/>
        </w:rPr>
        <w:t xml:space="preserve"> </w:t>
      </w:r>
      <w:proofErr w:type="spellStart"/>
      <w:r w:rsidRPr="004B58EF">
        <w:rPr>
          <w:lang w:val="en-US"/>
        </w:rPr>
        <w:t>i</w:t>
      </w:r>
      <w:proofErr w:type="spellEnd"/>
      <w:r w:rsidRPr="004B58EF">
        <w:rPr>
          <w:lang w:val="en-US"/>
        </w:rPr>
        <w:t xml:space="preserve"> + </w:t>
      </w:r>
      <w:r>
        <w:t>М</w:t>
      </w:r>
      <w:r w:rsidRPr="004B58EF">
        <w:rPr>
          <w:lang w:val="en-US"/>
        </w:rPr>
        <w:t>/</w:t>
      </w:r>
      <w:r>
        <w:t>з</w:t>
      </w:r>
      <w:r w:rsidRPr="004B58EF">
        <w:rPr>
          <w:lang w:val="en-US"/>
        </w:rPr>
        <w:t xml:space="preserve"> </w:t>
      </w:r>
      <w:proofErr w:type="spellStart"/>
      <w:r w:rsidRPr="004B58EF">
        <w:rPr>
          <w:lang w:val="en-US"/>
        </w:rPr>
        <w:t>i</w:t>
      </w:r>
      <w:proofErr w:type="spellEnd"/>
      <w:r w:rsidRPr="004B58EF">
        <w:rPr>
          <w:lang w:val="en-US"/>
        </w:rPr>
        <w:t xml:space="preserve">, </w:t>
      </w:r>
      <w:r>
        <w:t>где</w:t>
      </w:r>
      <w:r w:rsidRPr="004B58EF">
        <w:rPr>
          <w:lang w:val="en-US"/>
        </w:rPr>
        <w:t>:</w:t>
      </w:r>
    </w:p>
    <w:p w14:paraId="5B84F84F" w14:textId="77777777" w:rsidR="004B58EF" w:rsidRPr="004B58EF" w:rsidRDefault="004B58EF">
      <w:pPr>
        <w:pStyle w:val="ConsPlusNormal"/>
        <w:jc w:val="both"/>
        <w:rPr>
          <w:lang w:val="en-US"/>
        </w:rPr>
      </w:pPr>
    </w:p>
    <w:p w14:paraId="1736DC8C" w14:textId="77777777" w:rsidR="004B58EF" w:rsidRDefault="004B58EF">
      <w:pPr>
        <w:pStyle w:val="ConsPlusNormal"/>
        <w:ind w:firstLine="540"/>
        <w:jc w:val="both"/>
      </w:pPr>
      <w:proofErr w:type="spellStart"/>
      <w:r>
        <w:t>Rпрог.з</w:t>
      </w:r>
      <w:proofErr w:type="spellEnd"/>
      <w:r>
        <w:t>/</w:t>
      </w:r>
      <w:proofErr w:type="spellStart"/>
      <w:r>
        <w:t>пл</w:t>
      </w:r>
      <w:proofErr w:type="spellEnd"/>
      <w:r>
        <w:t xml:space="preserve"> - средняя величина расходов по Московской области на выплату труда и начисления на выплаты по оплате труда на одного работника за год устанавливается в размере, применяемом для разработки проекта закона Московской области о бюджете Московской области на очередной финансовый год и плановый период;</w:t>
      </w:r>
    </w:p>
    <w:p w14:paraId="2EB7A547" w14:textId="77777777" w:rsidR="004B58EF" w:rsidRDefault="004B58EF">
      <w:pPr>
        <w:pStyle w:val="ConsPlusNormal"/>
        <w:spacing w:before="280"/>
        <w:ind w:firstLine="540"/>
        <w:jc w:val="both"/>
      </w:pPr>
      <w:proofErr w:type="spellStart"/>
      <w:r>
        <w:t>Чр</w:t>
      </w:r>
      <w:proofErr w:type="spellEnd"/>
      <w:r>
        <w:t xml:space="preserve"> i - численность работников i-го муниципального образования, обеспечивающих исполнение государственных полномочий. Рассчитывается с учетом коэффициента трудозатрат на исполнение государственных полномочий исходя из численности постоянного населения муниципального образования в пределах 0,5 человек на 100 тысяч человек, постоянно проживающих на территории соответствующего муниципального образования;</w:t>
      </w:r>
    </w:p>
    <w:p w14:paraId="564C5408" w14:textId="77777777" w:rsidR="004B58EF" w:rsidRDefault="004B58EF">
      <w:pPr>
        <w:pStyle w:val="ConsPlusNormal"/>
        <w:spacing w:before="280"/>
        <w:ind w:firstLine="540"/>
        <w:jc w:val="both"/>
      </w:pPr>
      <w:r>
        <w:t>М/з i - материальные расходы, необходимые на осуществление государственных полномочий. Объем материальных расходов определяется из расчета двадцати процентов годового фонда оплаты труда и начислений на оплату труда работников, обеспечивающих исполнение государственных полномочий, исходя из того, что реализация государственных полномочий включает в себя:</w:t>
      </w:r>
    </w:p>
    <w:p w14:paraId="49409C6F" w14:textId="77777777" w:rsidR="004B58EF" w:rsidRDefault="004B58EF">
      <w:pPr>
        <w:pStyle w:val="ConsPlusNormal"/>
        <w:spacing w:before="280"/>
        <w:ind w:firstLine="540"/>
        <w:jc w:val="both"/>
      </w:pPr>
      <w:r>
        <w:t xml:space="preserve">- подготовку и размещение конкурсной документации для проведения конкурсных процедур на выполнение работ по отлову, содержанию и ветеринарным услугам безнадзорных животных на территории муниципального образования в соответствии с Федеральным </w:t>
      </w:r>
      <w:hyperlink r:id="rId1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4EBE2CE2" w14:textId="77777777" w:rsidR="004B58EF" w:rsidRDefault="004B58EF">
      <w:pPr>
        <w:pStyle w:val="ConsPlusNormal"/>
        <w:spacing w:before="280"/>
        <w:ind w:firstLine="540"/>
        <w:jc w:val="both"/>
      </w:pPr>
      <w:r>
        <w:t>- подготовку муниципального задания на выполнение работ по отлову, содержанию и ветеринарным услугам безнадзорных животных на территории муниципального образования;</w:t>
      </w:r>
    </w:p>
    <w:p w14:paraId="70CCBCC8" w14:textId="77777777" w:rsidR="004B58EF" w:rsidRDefault="004B58EF">
      <w:pPr>
        <w:pStyle w:val="ConsPlusNormal"/>
        <w:spacing w:before="280"/>
        <w:ind w:firstLine="540"/>
        <w:jc w:val="both"/>
      </w:pPr>
      <w:r>
        <w:t>- мониторинг выполнения работ по отлову, содержанию и ветеринарным услугам безнадзорных животных на территории муниципального образования.</w:t>
      </w:r>
    </w:p>
    <w:p w14:paraId="797326F6" w14:textId="77777777" w:rsidR="004B58EF" w:rsidRDefault="004B58EF">
      <w:pPr>
        <w:pStyle w:val="ConsPlusNormal"/>
        <w:jc w:val="both"/>
      </w:pPr>
    </w:p>
    <w:p w14:paraId="51AA9132" w14:textId="77777777" w:rsidR="004B58EF" w:rsidRDefault="004B58EF">
      <w:pPr>
        <w:pStyle w:val="ConsPlusNormal"/>
        <w:jc w:val="both"/>
      </w:pPr>
    </w:p>
    <w:p w14:paraId="1790FF50" w14:textId="77777777" w:rsidR="004B58EF" w:rsidRDefault="004B58EF">
      <w:pPr>
        <w:pStyle w:val="ConsPlusNormal"/>
        <w:pBdr>
          <w:top w:val="single" w:sz="6" w:space="0" w:color="auto"/>
        </w:pBdr>
        <w:spacing w:before="100" w:after="100"/>
        <w:jc w:val="both"/>
        <w:rPr>
          <w:sz w:val="2"/>
          <w:szCs w:val="2"/>
        </w:rPr>
      </w:pPr>
    </w:p>
    <w:p w14:paraId="309F52DD" w14:textId="77777777" w:rsidR="00E96D80" w:rsidRDefault="00E96D80"/>
    <w:sectPr w:rsidR="00E96D80" w:rsidSect="00E676EF">
      <w:pgSz w:w="11906" w:h="16838"/>
      <w:pgMar w:top="28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EF"/>
    <w:rsid w:val="004B58EF"/>
    <w:rsid w:val="0054008A"/>
    <w:rsid w:val="00E676EF"/>
    <w:rsid w:val="00E96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4D36"/>
  <w15:docId w15:val="{CE4C0EE0-B288-4DBE-9F10-75D5B49B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8EF"/>
    <w:pPr>
      <w:widowControl w:val="0"/>
      <w:autoSpaceDE w:val="0"/>
      <w:autoSpaceDN w:val="0"/>
      <w:ind w:firstLine="0"/>
      <w:jc w:val="left"/>
    </w:pPr>
    <w:rPr>
      <w:rFonts w:eastAsia="Times New Roman"/>
      <w:szCs w:val="20"/>
      <w:lang w:eastAsia="ru-RU"/>
    </w:rPr>
  </w:style>
  <w:style w:type="paragraph" w:customStyle="1" w:styleId="ConsPlusTitle">
    <w:name w:val="ConsPlusTitle"/>
    <w:rsid w:val="004B58EF"/>
    <w:pPr>
      <w:widowControl w:val="0"/>
      <w:autoSpaceDE w:val="0"/>
      <w:autoSpaceDN w:val="0"/>
      <w:ind w:firstLine="0"/>
      <w:jc w:val="left"/>
    </w:pPr>
    <w:rPr>
      <w:rFonts w:eastAsia="Times New Roman"/>
      <w:b/>
      <w:szCs w:val="20"/>
      <w:lang w:eastAsia="ru-RU"/>
    </w:rPr>
  </w:style>
  <w:style w:type="paragraph" w:customStyle="1" w:styleId="ConsPlusTitlePage">
    <w:name w:val="ConsPlusTitlePage"/>
    <w:rsid w:val="004B58EF"/>
    <w:pPr>
      <w:widowControl w:val="0"/>
      <w:autoSpaceDE w:val="0"/>
      <w:autoSpaceDN w:val="0"/>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FD43D562D07E6B1DB690E5A09B396A483963DAFA150FCD670C53EEC75669E48639AD9D941F3C6AHEB7O" TargetMode="External"/><Relationship Id="rId3" Type="http://schemas.openxmlformats.org/officeDocument/2006/relationships/webSettings" Target="webSettings.xml"/><Relationship Id="rId7" Type="http://schemas.openxmlformats.org/officeDocument/2006/relationships/hyperlink" Target="consultantplus://offline/ref=C0FD43D562D07E6B1DB690E5A09B396A493066DAF51D0FCD670C53EEC75669E48639AD9E94H1B9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0FD43D562D07E6B1DB690E5A09B396A493066DAFC1B0FCD670C53EEC7H5B6O" TargetMode="External"/><Relationship Id="rId11" Type="http://schemas.openxmlformats.org/officeDocument/2006/relationships/fontTable" Target="fontTable.xml"/><Relationship Id="rId5" Type="http://schemas.openxmlformats.org/officeDocument/2006/relationships/hyperlink" Target="consultantplus://offline/ref=C0FD43D562D07E6B1DB690E5A09B396A483062DFF5180FCD670C53EEC7H5B6O" TargetMode="External"/><Relationship Id="rId10" Type="http://schemas.openxmlformats.org/officeDocument/2006/relationships/hyperlink" Target="consultantplus://offline/ref=C0FD43D562D07E6B1DB690E5A09B396A483865DBFA1D0FCD670C53EEC7H5B6O" TargetMode="External"/><Relationship Id="rId4" Type="http://schemas.openxmlformats.org/officeDocument/2006/relationships/hyperlink" Target="consultantplus://offline/ref=C0FD43D562D07E6B1DB691EBB59B396A483460DAF41E0FCD670C53EEC7H5B6O" TargetMode="External"/><Relationship Id="rId9" Type="http://schemas.openxmlformats.org/officeDocument/2006/relationships/hyperlink" Target="consultantplus://offline/ref=C0FD43D562D07E6B1DB691EBB59B396A483662DBFC190FCD670C53EEC7H5B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2161</Words>
  <Characters>12320</Characters>
  <Application>Microsoft Office Word</Application>
  <DocSecurity>0</DocSecurity>
  <Lines>102</Lines>
  <Paragraphs>28</Paragraphs>
  <ScaleCrop>false</ScaleCrop>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Klin Ush</cp:lastModifiedBy>
  <cp:revision>2</cp:revision>
  <dcterms:created xsi:type="dcterms:W3CDTF">2021-01-19T08:44:00Z</dcterms:created>
  <dcterms:modified xsi:type="dcterms:W3CDTF">2021-01-19T08:44:00Z</dcterms:modified>
</cp:coreProperties>
</file>