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322C6" w:rsidRPr="00F01646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6213"/>
      </w:pPr>
      <w:r w:rsidRPr="00F01646">
        <w:t>Утверждено</w:t>
      </w:r>
    </w:p>
    <w:p w:rsidR="00C322C6" w:rsidRPr="00F01646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6213"/>
      </w:pPr>
      <w:r w:rsidRPr="00F01646">
        <w:t>решением Президиума Совета</w:t>
      </w:r>
    </w:p>
    <w:p w:rsidR="00C322C6" w:rsidRPr="00F01646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6213"/>
      </w:pPr>
      <w:r w:rsidRPr="00F01646">
        <w:t>муниципальных образований</w:t>
      </w:r>
    </w:p>
    <w:p w:rsidR="00C322C6" w:rsidRPr="00F01646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6213"/>
      </w:pPr>
      <w:r w:rsidRPr="00F01646">
        <w:t>Московской области</w:t>
      </w:r>
    </w:p>
    <w:p w:rsidR="00C322C6" w:rsidRPr="00F01646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6213"/>
      </w:pPr>
      <w:r w:rsidRPr="00F01646">
        <w:t xml:space="preserve">от 18 октября </w:t>
      </w:r>
      <w:smartTag w:uri="urn:schemas-microsoft-com:office:smarttags" w:element="metricconverter">
        <w:smartTagPr>
          <w:attr w:name="ProductID" w:val="2024 г"/>
        </w:smartTagPr>
        <w:r w:rsidRPr="00F01646">
          <w:t>2024 г</w:t>
        </w:r>
      </w:smartTag>
      <w:r w:rsidRPr="00F01646">
        <w:t xml:space="preserve">. № 2 </w:t>
      </w:r>
    </w:p>
    <w:p w:rsidR="00C322C6" w:rsidRPr="00F01646" w:rsidRDefault="00C322C6" w:rsidP="002829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6213" w:right="-574"/>
      </w:pPr>
      <w:r w:rsidRPr="00F01646">
        <w:t xml:space="preserve">(в редакции от 17 ноября </w:t>
      </w:r>
      <w:smartTag w:uri="urn:schemas-microsoft-com:office:smarttags" w:element="metricconverter">
        <w:smartTagPr>
          <w:attr w:name="ProductID" w:val="2025 г"/>
        </w:smartTagPr>
        <w:r w:rsidRPr="00F01646">
          <w:t>2025 г</w:t>
        </w:r>
      </w:smartTag>
      <w:r w:rsidRPr="00F01646">
        <w:t>. №1)</w:t>
      </w:r>
    </w:p>
    <w:p w:rsidR="00C322C6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center"/>
        <w:rPr>
          <w:sz w:val="26"/>
          <w:szCs w:val="26"/>
        </w:rPr>
      </w:pPr>
    </w:p>
    <w:p w:rsidR="00C322C6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center"/>
        <w:rPr>
          <w:sz w:val="26"/>
          <w:szCs w:val="26"/>
        </w:rPr>
      </w:pPr>
    </w:p>
    <w:p w:rsidR="00C322C6" w:rsidRPr="00C54CD8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bCs/>
          <w:sz w:val="26"/>
          <w:szCs w:val="26"/>
        </w:rPr>
      </w:pPr>
      <w:r w:rsidRPr="00C54CD8">
        <w:rPr>
          <w:b/>
          <w:bCs/>
          <w:sz w:val="26"/>
          <w:szCs w:val="26"/>
        </w:rPr>
        <w:t>ПОЛОЖЕНИЕ</w:t>
      </w:r>
    </w:p>
    <w:p w:rsidR="00C322C6" w:rsidRPr="00C54CD8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bCs/>
          <w:sz w:val="26"/>
          <w:szCs w:val="26"/>
        </w:rPr>
      </w:pPr>
      <w:r w:rsidRPr="00C54CD8">
        <w:rPr>
          <w:b/>
          <w:bCs/>
          <w:sz w:val="26"/>
          <w:szCs w:val="26"/>
        </w:rPr>
        <w:t>о ежегодном конкурсе</w:t>
      </w:r>
    </w:p>
    <w:p w:rsidR="00C322C6" w:rsidRPr="00C54CD8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bCs/>
          <w:sz w:val="26"/>
          <w:szCs w:val="26"/>
        </w:rPr>
      </w:pPr>
      <w:r w:rsidRPr="00C54CD8">
        <w:rPr>
          <w:b/>
          <w:bCs/>
          <w:sz w:val="26"/>
          <w:szCs w:val="26"/>
        </w:rPr>
        <w:t xml:space="preserve">«Лучший специалист в сфере местного самоуправления </w:t>
      </w:r>
    </w:p>
    <w:p w:rsidR="00C322C6" w:rsidRPr="00C54CD8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bCs/>
          <w:sz w:val="26"/>
          <w:szCs w:val="26"/>
        </w:rPr>
      </w:pPr>
      <w:r w:rsidRPr="00C54CD8">
        <w:rPr>
          <w:b/>
          <w:bCs/>
          <w:sz w:val="26"/>
          <w:szCs w:val="26"/>
        </w:rPr>
        <w:t>Московской области»</w:t>
      </w:r>
    </w:p>
    <w:p w:rsidR="00C322C6" w:rsidRPr="00C54CD8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6"/>
          <w:szCs w:val="26"/>
        </w:rPr>
      </w:pPr>
    </w:p>
    <w:p w:rsidR="00C322C6" w:rsidRPr="00C54CD8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6"/>
          <w:szCs w:val="26"/>
        </w:rPr>
      </w:pPr>
    </w:p>
    <w:p w:rsidR="00C322C6" w:rsidRPr="00C54CD8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b/>
          <w:bCs/>
          <w:sz w:val="26"/>
          <w:szCs w:val="26"/>
        </w:rPr>
      </w:pPr>
      <w:r w:rsidRPr="00C54CD8">
        <w:rPr>
          <w:b/>
          <w:bCs/>
          <w:sz w:val="26"/>
          <w:szCs w:val="26"/>
        </w:rPr>
        <w:t>1. Общие положения</w:t>
      </w:r>
    </w:p>
    <w:p w:rsidR="00C322C6" w:rsidRPr="00C54CD8" w:rsidRDefault="00C322C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after="0"/>
        <w:ind w:firstLine="576"/>
        <w:jc w:val="both"/>
        <w:rPr>
          <w:b w:val="0"/>
          <w:bCs w:val="0"/>
          <w:sz w:val="26"/>
          <w:szCs w:val="26"/>
        </w:rPr>
      </w:pPr>
      <w:r w:rsidRPr="00C54CD8">
        <w:rPr>
          <w:b w:val="0"/>
          <w:bCs w:val="0"/>
          <w:sz w:val="26"/>
          <w:szCs w:val="26"/>
        </w:rPr>
        <w:t xml:space="preserve">1.1. Положение о ежегодном конкурсе «Лучший специалист в сфере местного самоуправления Московской области» (далее – Конкурс) разработано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02.03.2007 № 25-ФЗ «О муниципальной службе в Российской Федерации», Законом Московской области от 24.07.2007 № 137/2007-ОЗ «О муниципальной службе в Московской области». </w:t>
      </w:r>
    </w:p>
    <w:p w:rsidR="00C322C6" w:rsidRPr="00C54CD8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6"/>
        <w:jc w:val="both"/>
        <w:rPr>
          <w:sz w:val="26"/>
          <w:szCs w:val="26"/>
        </w:rPr>
      </w:pPr>
      <w:r w:rsidRPr="00C54CD8">
        <w:rPr>
          <w:sz w:val="26"/>
          <w:szCs w:val="26"/>
        </w:rPr>
        <w:t>1.2. Организатором Конкурса является Совет муниципальных образований Московской области.</w:t>
      </w:r>
    </w:p>
    <w:p w:rsidR="00C322C6" w:rsidRPr="00C54CD8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6"/>
        <w:jc w:val="both"/>
        <w:rPr>
          <w:sz w:val="26"/>
          <w:szCs w:val="26"/>
        </w:rPr>
      </w:pPr>
      <w:r w:rsidRPr="00C54CD8">
        <w:rPr>
          <w:sz w:val="26"/>
          <w:szCs w:val="26"/>
        </w:rPr>
        <w:t xml:space="preserve">1.3. В целях </w:t>
      </w:r>
      <w:proofErr w:type="gramStart"/>
      <w:r w:rsidRPr="00C54CD8">
        <w:rPr>
          <w:sz w:val="26"/>
          <w:szCs w:val="26"/>
        </w:rPr>
        <w:t>организации  и</w:t>
      </w:r>
      <w:proofErr w:type="gramEnd"/>
      <w:r w:rsidRPr="00C54CD8">
        <w:rPr>
          <w:sz w:val="26"/>
          <w:szCs w:val="26"/>
        </w:rPr>
        <w:t xml:space="preserve">  проведения Конкурса создается Конкурсная комиссия  конкурса «Лучший специалист в сфере местного самоуправления Московской области» (далее – Конкурсная комиссия).</w:t>
      </w:r>
    </w:p>
    <w:p w:rsidR="00C322C6" w:rsidRPr="00C54CD8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6"/>
          <w:szCs w:val="26"/>
        </w:rPr>
      </w:pPr>
      <w:r w:rsidRPr="00C54CD8">
        <w:rPr>
          <w:sz w:val="26"/>
          <w:szCs w:val="26"/>
        </w:rPr>
        <w:t>1.4. Конкурс проводится ежегодно за счёт средств Совета муниципальных образований Московской области в соответствии с финансовым планом Совета на очередной финансовый год.</w:t>
      </w:r>
    </w:p>
    <w:p w:rsidR="00C322C6" w:rsidRPr="00C54CD8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6"/>
          <w:szCs w:val="26"/>
        </w:rPr>
      </w:pPr>
    </w:p>
    <w:p w:rsidR="00C322C6" w:rsidRPr="00C54CD8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b/>
          <w:bCs/>
          <w:sz w:val="26"/>
          <w:szCs w:val="26"/>
        </w:rPr>
      </w:pPr>
      <w:r w:rsidRPr="00C54CD8">
        <w:rPr>
          <w:b/>
          <w:bCs/>
          <w:sz w:val="26"/>
          <w:szCs w:val="26"/>
        </w:rPr>
        <w:t>2. Цели Конкурса</w:t>
      </w:r>
    </w:p>
    <w:p w:rsidR="00C322C6" w:rsidRPr="00C54CD8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6"/>
          <w:szCs w:val="26"/>
        </w:rPr>
      </w:pPr>
      <w:r w:rsidRPr="00C54CD8">
        <w:rPr>
          <w:sz w:val="26"/>
          <w:szCs w:val="26"/>
        </w:rPr>
        <w:t>2.1. Целями Конкурса являются:</w:t>
      </w:r>
    </w:p>
    <w:p w:rsidR="00C322C6" w:rsidRPr="00C54CD8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6"/>
          <w:szCs w:val="26"/>
        </w:rPr>
      </w:pPr>
      <w:r w:rsidRPr="00C54CD8">
        <w:rPr>
          <w:sz w:val="26"/>
          <w:szCs w:val="26"/>
        </w:rPr>
        <w:t>- выявление и поддержка муниципальных служащих, депутатов представительных органов муниципальных образований, имеющих значительные достижения в сфере местного самоуправления;</w:t>
      </w:r>
    </w:p>
    <w:p w:rsidR="00C322C6" w:rsidRPr="00C54CD8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6"/>
          <w:szCs w:val="26"/>
        </w:rPr>
      </w:pPr>
      <w:r w:rsidRPr="00C54CD8">
        <w:rPr>
          <w:sz w:val="26"/>
          <w:szCs w:val="26"/>
        </w:rPr>
        <w:t xml:space="preserve">- повышение активности населения, развитие гражданского общества; </w:t>
      </w:r>
    </w:p>
    <w:p w:rsidR="00C322C6" w:rsidRPr="00C54CD8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6"/>
          <w:szCs w:val="26"/>
        </w:rPr>
      </w:pPr>
      <w:r w:rsidRPr="00C54CD8">
        <w:rPr>
          <w:sz w:val="26"/>
          <w:szCs w:val="26"/>
        </w:rPr>
        <w:t>-  раскрытие творческого потенциала муниципальных служащих, депутатов представительных органов муниципальных образований;</w:t>
      </w:r>
    </w:p>
    <w:p w:rsidR="00C322C6" w:rsidRPr="00C54CD8" w:rsidRDefault="00C54C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содействие повышению </w:t>
      </w:r>
      <w:r w:rsidR="00C322C6" w:rsidRPr="00C54CD8">
        <w:rPr>
          <w:sz w:val="26"/>
          <w:szCs w:val="26"/>
        </w:rPr>
        <w:t xml:space="preserve">престижа муниципальной службы, работы в органах местного самоуправления; </w:t>
      </w:r>
    </w:p>
    <w:p w:rsidR="00C322C6" w:rsidRPr="00C54CD8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6"/>
          <w:szCs w:val="26"/>
        </w:rPr>
      </w:pPr>
      <w:r w:rsidRPr="00C54CD8">
        <w:rPr>
          <w:sz w:val="26"/>
          <w:szCs w:val="26"/>
        </w:rPr>
        <w:t>-  пропаганда передового опыта муниципального управления;</w:t>
      </w:r>
    </w:p>
    <w:p w:rsidR="00C322C6" w:rsidRPr="00C54CD8" w:rsidRDefault="00C54C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 содействие </w:t>
      </w:r>
      <w:r w:rsidR="00C322C6" w:rsidRPr="00C54CD8">
        <w:rPr>
          <w:sz w:val="26"/>
          <w:szCs w:val="26"/>
        </w:rPr>
        <w:t>ра</w:t>
      </w:r>
      <w:r>
        <w:rPr>
          <w:sz w:val="26"/>
          <w:szCs w:val="26"/>
        </w:rPr>
        <w:t xml:space="preserve">звитию </w:t>
      </w:r>
      <w:r w:rsidR="00C322C6" w:rsidRPr="00C54CD8">
        <w:rPr>
          <w:sz w:val="26"/>
          <w:szCs w:val="26"/>
        </w:rPr>
        <w:t>и повышению эффективности работы с кадрами в муниципальных образованиях.</w:t>
      </w:r>
    </w:p>
    <w:p w:rsidR="00C322C6" w:rsidRPr="00C54CD8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6"/>
          <w:szCs w:val="26"/>
        </w:rPr>
      </w:pPr>
    </w:p>
    <w:p w:rsidR="00C322C6" w:rsidRPr="00C54CD8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b/>
          <w:bCs/>
          <w:sz w:val="26"/>
          <w:szCs w:val="26"/>
        </w:rPr>
      </w:pPr>
      <w:r w:rsidRPr="00C54CD8">
        <w:rPr>
          <w:b/>
          <w:bCs/>
          <w:sz w:val="26"/>
          <w:szCs w:val="26"/>
        </w:rPr>
        <w:t>3. Порядок проведения Конкурса</w:t>
      </w:r>
    </w:p>
    <w:p w:rsidR="00C322C6" w:rsidRPr="00C54CD8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6"/>
          <w:szCs w:val="26"/>
        </w:rPr>
      </w:pPr>
      <w:r w:rsidRPr="00C54CD8">
        <w:rPr>
          <w:sz w:val="26"/>
          <w:szCs w:val="26"/>
        </w:rPr>
        <w:t>3.1. Конкурс проводится по следующим номинациям:</w:t>
      </w:r>
    </w:p>
    <w:p w:rsidR="00C322C6" w:rsidRPr="00C54CD8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6"/>
          <w:szCs w:val="26"/>
        </w:rPr>
      </w:pPr>
      <w:r w:rsidRPr="00C54CD8">
        <w:rPr>
          <w:sz w:val="26"/>
          <w:szCs w:val="26"/>
        </w:rPr>
        <w:t>- лучший специалист в сфере экономики и финансов;</w:t>
      </w:r>
    </w:p>
    <w:p w:rsidR="00C322C6" w:rsidRPr="00C54CD8" w:rsidRDefault="00C54C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лучший специалист в </w:t>
      </w:r>
      <w:r w:rsidR="00C322C6" w:rsidRPr="00C54CD8">
        <w:rPr>
          <w:sz w:val="26"/>
          <w:szCs w:val="26"/>
        </w:rPr>
        <w:t>социальной сфере;</w:t>
      </w:r>
    </w:p>
    <w:p w:rsidR="00C322C6" w:rsidRPr="00C54CD8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6"/>
          <w:szCs w:val="26"/>
        </w:rPr>
      </w:pPr>
      <w:r w:rsidRPr="00C54CD8">
        <w:rPr>
          <w:sz w:val="26"/>
          <w:szCs w:val="26"/>
        </w:rPr>
        <w:t>- лучший депутат представительного органа муниципального образования;</w:t>
      </w:r>
    </w:p>
    <w:p w:rsidR="00C322C6" w:rsidRPr="00C54CD8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6"/>
          <w:szCs w:val="26"/>
        </w:rPr>
      </w:pPr>
      <w:r w:rsidRPr="00C54CD8">
        <w:rPr>
          <w:sz w:val="26"/>
          <w:szCs w:val="26"/>
        </w:rPr>
        <w:t>- лучший специалист в сфере организационного, правового и кадрового обеспечения деятельности органов местного самоуправления;</w:t>
      </w:r>
    </w:p>
    <w:p w:rsidR="00C322C6" w:rsidRPr="00C54CD8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6"/>
          <w:szCs w:val="26"/>
        </w:rPr>
      </w:pPr>
      <w:r w:rsidRPr="00C54CD8">
        <w:rPr>
          <w:sz w:val="26"/>
          <w:szCs w:val="26"/>
        </w:rPr>
        <w:t>- лучший специалист в сфере информационного обеспечения деятельности органов местного самоуправления;</w:t>
      </w:r>
    </w:p>
    <w:p w:rsidR="00C322C6" w:rsidRPr="00C54CD8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6"/>
          <w:szCs w:val="26"/>
        </w:rPr>
      </w:pPr>
      <w:r w:rsidRPr="00C54CD8">
        <w:rPr>
          <w:sz w:val="26"/>
          <w:szCs w:val="26"/>
        </w:rPr>
        <w:t>- лучший специалист в сфере градостроительства, архитектуры, землепользования и строительства;</w:t>
      </w:r>
    </w:p>
    <w:p w:rsidR="00C322C6" w:rsidRPr="00C54CD8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6"/>
          <w:szCs w:val="26"/>
        </w:rPr>
      </w:pPr>
      <w:r w:rsidRPr="00C54CD8">
        <w:rPr>
          <w:sz w:val="26"/>
          <w:szCs w:val="26"/>
        </w:rPr>
        <w:t>- лучший специалист в сфере жилищно-коммунального хозяйства.</w:t>
      </w:r>
    </w:p>
    <w:p w:rsidR="00C322C6" w:rsidRPr="00C54CD8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6"/>
          <w:szCs w:val="26"/>
        </w:rPr>
      </w:pPr>
      <w:r w:rsidRPr="00C54CD8">
        <w:rPr>
          <w:sz w:val="26"/>
          <w:szCs w:val="26"/>
        </w:rPr>
        <w:t>3.2. Конкурс проводится в три этапа:</w:t>
      </w:r>
    </w:p>
    <w:p w:rsidR="00C322C6" w:rsidRPr="00C54CD8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6"/>
          <w:szCs w:val="26"/>
        </w:rPr>
      </w:pPr>
      <w:r w:rsidRPr="00C54CD8">
        <w:rPr>
          <w:sz w:val="26"/>
          <w:szCs w:val="26"/>
        </w:rPr>
        <w:t xml:space="preserve">1 этап – подача </w:t>
      </w:r>
      <w:proofErr w:type="gramStart"/>
      <w:r w:rsidRPr="00C54CD8">
        <w:rPr>
          <w:sz w:val="26"/>
          <w:szCs w:val="26"/>
        </w:rPr>
        <w:t>документов  для</w:t>
      </w:r>
      <w:proofErr w:type="gramEnd"/>
      <w:r w:rsidRPr="00C54CD8">
        <w:rPr>
          <w:sz w:val="26"/>
          <w:szCs w:val="26"/>
        </w:rPr>
        <w:t xml:space="preserve"> участия в Конкурсе;</w:t>
      </w:r>
    </w:p>
    <w:p w:rsidR="00C322C6" w:rsidRPr="00C54CD8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6"/>
          <w:szCs w:val="26"/>
        </w:rPr>
      </w:pPr>
      <w:r w:rsidRPr="00C54CD8">
        <w:rPr>
          <w:sz w:val="26"/>
          <w:szCs w:val="26"/>
        </w:rPr>
        <w:t>2 этап – отбор финалистов Конкурса Конкурсной комиссией;</w:t>
      </w:r>
    </w:p>
    <w:p w:rsidR="00C322C6" w:rsidRPr="00C54CD8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6"/>
          <w:szCs w:val="26"/>
        </w:rPr>
      </w:pPr>
      <w:r w:rsidRPr="00C54CD8">
        <w:rPr>
          <w:sz w:val="26"/>
          <w:szCs w:val="26"/>
        </w:rPr>
        <w:t>3 этап – подведение итогов и награждение победителей и финалистов.</w:t>
      </w:r>
    </w:p>
    <w:p w:rsidR="00C322C6" w:rsidRPr="00C54CD8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6"/>
          <w:szCs w:val="26"/>
        </w:rPr>
      </w:pPr>
      <w:r w:rsidRPr="00C54CD8">
        <w:rPr>
          <w:sz w:val="26"/>
          <w:szCs w:val="26"/>
        </w:rPr>
        <w:t xml:space="preserve">3.3. Подача </w:t>
      </w:r>
      <w:proofErr w:type="gramStart"/>
      <w:r w:rsidRPr="00C54CD8">
        <w:rPr>
          <w:sz w:val="26"/>
          <w:szCs w:val="26"/>
        </w:rPr>
        <w:t>документов  для</w:t>
      </w:r>
      <w:proofErr w:type="gramEnd"/>
      <w:r w:rsidRPr="00C54CD8">
        <w:rPr>
          <w:sz w:val="26"/>
          <w:szCs w:val="26"/>
        </w:rPr>
        <w:t xml:space="preserve"> участия в Конкурсе осуществляется в порядке и сроки, предусмотренные п. 5 настоящего Положения.</w:t>
      </w:r>
    </w:p>
    <w:p w:rsidR="00C322C6" w:rsidRPr="00C54CD8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6"/>
          <w:szCs w:val="26"/>
        </w:rPr>
      </w:pPr>
      <w:r w:rsidRPr="00C54CD8">
        <w:rPr>
          <w:sz w:val="26"/>
          <w:szCs w:val="26"/>
        </w:rPr>
        <w:t>3.4. По результатам рассмотрения документов участников Конкурса Конкурсная комиссия отбирает трёх финалистов в каждой номинации, которые приглашаются на личное собеседование.</w:t>
      </w:r>
    </w:p>
    <w:p w:rsidR="00C322C6" w:rsidRPr="00C54CD8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6"/>
          <w:szCs w:val="26"/>
        </w:rPr>
      </w:pPr>
      <w:r w:rsidRPr="00C54CD8">
        <w:rPr>
          <w:sz w:val="26"/>
          <w:szCs w:val="26"/>
        </w:rPr>
        <w:t>3.5. Из числа финалистов Конкурсная Комиссия определяет участников, занявших 1-ое, 2-ое и 3-е место в каждой номинации, и проводит их награждение в соответствии с п. 6 настоящего Положения.</w:t>
      </w:r>
    </w:p>
    <w:p w:rsidR="00C322C6" w:rsidRPr="00C54CD8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6"/>
          <w:szCs w:val="26"/>
        </w:rPr>
      </w:pPr>
    </w:p>
    <w:p w:rsidR="00C322C6" w:rsidRPr="00C54CD8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b/>
          <w:bCs/>
          <w:sz w:val="26"/>
          <w:szCs w:val="26"/>
        </w:rPr>
      </w:pPr>
      <w:r w:rsidRPr="00C54CD8">
        <w:rPr>
          <w:b/>
          <w:bCs/>
          <w:sz w:val="26"/>
          <w:szCs w:val="26"/>
        </w:rPr>
        <w:t>4. Состав и порядок работы Конкурсной комиссии</w:t>
      </w:r>
    </w:p>
    <w:p w:rsidR="00C322C6" w:rsidRPr="00C54CD8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6"/>
          <w:szCs w:val="26"/>
        </w:rPr>
      </w:pPr>
      <w:r w:rsidRPr="00C54CD8">
        <w:rPr>
          <w:sz w:val="26"/>
          <w:szCs w:val="26"/>
        </w:rPr>
        <w:t>4.1. Состав Конкурсной комиссии утверждается решением Президиума Совета муниципальных образований Московской области.</w:t>
      </w:r>
    </w:p>
    <w:p w:rsidR="00C322C6" w:rsidRPr="00C54CD8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6"/>
          <w:szCs w:val="26"/>
        </w:rPr>
      </w:pPr>
      <w:r w:rsidRPr="00C54CD8">
        <w:rPr>
          <w:sz w:val="26"/>
          <w:szCs w:val="26"/>
        </w:rPr>
        <w:t>4.2. В состав Конкурсной комиссии по согласованию могут входить:</w:t>
      </w:r>
    </w:p>
    <w:p w:rsidR="00C322C6" w:rsidRPr="00C54CD8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6"/>
          <w:szCs w:val="26"/>
        </w:rPr>
      </w:pPr>
      <w:r w:rsidRPr="00C54CD8">
        <w:rPr>
          <w:sz w:val="26"/>
          <w:szCs w:val="26"/>
        </w:rPr>
        <w:t>-   представители органов государственной власти Московской области;</w:t>
      </w:r>
    </w:p>
    <w:p w:rsidR="00C322C6" w:rsidRPr="00C54CD8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6"/>
          <w:szCs w:val="26"/>
        </w:rPr>
      </w:pPr>
      <w:r w:rsidRPr="00C54CD8">
        <w:rPr>
          <w:sz w:val="26"/>
          <w:szCs w:val="26"/>
        </w:rPr>
        <w:t>- представители Совета муниципальных образований Московской области;</w:t>
      </w:r>
    </w:p>
    <w:p w:rsidR="00C322C6" w:rsidRPr="00C54CD8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6"/>
          <w:szCs w:val="26"/>
        </w:rPr>
      </w:pPr>
      <w:r w:rsidRPr="00C54CD8">
        <w:rPr>
          <w:sz w:val="26"/>
          <w:szCs w:val="26"/>
        </w:rPr>
        <w:t>- представители органов местного самоуправления муниципальных образований Московской области;</w:t>
      </w:r>
    </w:p>
    <w:p w:rsidR="00C322C6" w:rsidRPr="00C54CD8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6"/>
          <w:szCs w:val="26"/>
        </w:rPr>
      </w:pPr>
      <w:r w:rsidRPr="00C54CD8">
        <w:rPr>
          <w:sz w:val="26"/>
          <w:szCs w:val="26"/>
        </w:rPr>
        <w:t xml:space="preserve">-   </w:t>
      </w:r>
      <w:proofErr w:type="gramStart"/>
      <w:r w:rsidRPr="00C54CD8">
        <w:rPr>
          <w:sz w:val="26"/>
          <w:szCs w:val="26"/>
        </w:rPr>
        <w:t>представители  некоммерческих</w:t>
      </w:r>
      <w:proofErr w:type="gramEnd"/>
      <w:r w:rsidRPr="00C54CD8">
        <w:rPr>
          <w:sz w:val="26"/>
          <w:szCs w:val="26"/>
        </w:rPr>
        <w:t xml:space="preserve"> организаций;</w:t>
      </w:r>
    </w:p>
    <w:p w:rsidR="00C322C6" w:rsidRPr="00C54CD8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6"/>
          <w:szCs w:val="26"/>
        </w:rPr>
      </w:pPr>
      <w:r w:rsidRPr="00C54CD8">
        <w:rPr>
          <w:sz w:val="26"/>
          <w:szCs w:val="26"/>
        </w:rPr>
        <w:t>-   представители средств массовой информации.</w:t>
      </w:r>
    </w:p>
    <w:p w:rsidR="00C322C6" w:rsidRPr="00C54CD8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6"/>
          <w:szCs w:val="26"/>
        </w:rPr>
      </w:pPr>
      <w:r w:rsidRPr="00C54CD8">
        <w:rPr>
          <w:sz w:val="26"/>
          <w:szCs w:val="26"/>
        </w:rPr>
        <w:t>4.3. Конкурсная комиссия осуществляет следующие функции:</w:t>
      </w:r>
    </w:p>
    <w:p w:rsidR="00C322C6" w:rsidRPr="00C54CD8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6"/>
          <w:szCs w:val="26"/>
        </w:rPr>
      </w:pPr>
      <w:r w:rsidRPr="00C54CD8">
        <w:rPr>
          <w:sz w:val="26"/>
          <w:szCs w:val="26"/>
        </w:rPr>
        <w:t xml:space="preserve">-  </w:t>
      </w:r>
      <w:proofErr w:type="gramStart"/>
      <w:r w:rsidRPr="00C54CD8">
        <w:rPr>
          <w:sz w:val="26"/>
          <w:szCs w:val="26"/>
        </w:rPr>
        <w:t>информационное  обеспечение</w:t>
      </w:r>
      <w:proofErr w:type="gramEnd"/>
      <w:r w:rsidRPr="00C54CD8">
        <w:rPr>
          <w:sz w:val="26"/>
          <w:szCs w:val="26"/>
        </w:rPr>
        <w:t xml:space="preserve">  проведения  Конкурса;</w:t>
      </w:r>
    </w:p>
    <w:p w:rsidR="00C322C6" w:rsidRPr="00C54CD8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6"/>
          <w:szCs w:val="26"/>
        </w:rPr>
      </w:pPr>
      <w:r w:rsidRPr="00C54CD8">
        <w:rPr>
          <w:sz w:val="26"/>
          <w:szCs w:val="26"/>
        </w:rPr>
        <w:t>- организует приём заявок на участие в Конкурсе от муниципальных образований;</w:t>
      </w:r>
    </w:p>
    <w:p w:rsidR="00C322C6" w:rsidRPr="00C54CD8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6"/>
          <w:szCs w:val="26"/>
        </w:rPr>
      </w:pPr>
      <w:r w:rsidRPr="00C54CD8">
        <w:rPr>
          <w:sz w:val="26"/>
          <w:szCs w:val="26"/>
        </w:rPr>
        <w:t>- рассматривает поступившие документы конкурсантов;</w:t>
      </w:r>
    </w:p>
    <w:p w:rsidR="00C322C6" w:rsidRPr="00C54CD8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6"/>
          <w:szCs w:val="26"/>
        </w:rPr>
      </w:pPr>
      <w:r w:rsidRPr="00C54CD8">
        <w:rPr>
          <w:sz w:val="26"/>
          <w:szCs w:val="26"/>
        </w:rPr>
        <w:lastRenderedPageBreak/>
        <w:t>- проводит оценку профессиональных, творческих и интеллектуальных способностей участников Конкурса;</w:t>
      </w:r>
    </w:p>
    <w:p w:rsidR="00C322C6" w:rsidRPr="00C54CD8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6"/>
          <w:szCs w:val="26"/>
        </w:rPr>
      </w:pPr>
      <w:r w:rsidRPr="00C54CD8">
        <w:rPr>
          <w:sz w:val="26"/>
          <w:szCs w:val="26"/>
        </w:rPr>
        <w:t>- определяет финалистов и победителей Конкурса;</w:t>
      </w:r>
    </w:p>
    <w:p w:rsidR="00C322C6" w:rsidRPr="00C54CD8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6"/>
          <w:szCs w:val="26"/>
        </w:rPr>
      </w:pPr>
      <w:r w:rsidRPr="00C54CD8">
        <w:rPr>
          <w:sz w:val="26"/>
          <w:szCs w:val="26"/>
        </w:rPr>
        <w:t xml:space="preserve">- отвечает за хранение всех </w:t>
      </w:r>
      <w:proofErr w:type="gramStart"/>
      <w:r w:rsidRPr="00C54CD8">
        <w:rPr>
          <w:sz w:val="26"/>
          <w:szCs w:val="26"/>
        </w:rPr>
        <w:t>документов,  связанных</w:t>
      </w:r>
      <w:proofErr w:type="gramEnd"/>
      <w:r w:rsidRPr="00C54CD8">
        <w:rPr>
          <w:sz w:val="26"/>
          <w:szCs w:val="26"/>
        </w:rPr>
        <w:t xml:space="preserve"> с Конкурсом, а также за соблюдением настоящего Положения.</w:t>
      </w:r>
    </w:p>
    <w:p w:rsidR="00C322C6" w:rsidRPr="00C54CD8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6"/>
          <w:szCs w:val="26"/>
        </w:rPr>
      </w:pPr>
      <w:r w:rsidRPr="00C54CD8">
        <w:rPr>
          <w:sz w:val="26"/>
          <w:szCs w:val="26"/>
        </w:rPr>
        <w:t>- выполняет иные функции в соответствии с настоящим Положением.</w:t>
      </w:r>
    </w:p>
    <w:p w:rsidR="00C322C6" w:rsidRPr="00C54CD8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6"/>
          <w:szCs w:val="26"/>
        </w:rPr>
      </w:pPr>
      <w:r w:rsidRPr="00C54CD8">
        <w:rPr>
          <w:sz w:val="26"/>
          <w:szCs w:val="26"/>
        </w:rPr>
        <w:t xml:space="preserve">4.4. </w:t>
      </w:r>
      <w:proofErr w:type="gramStart"/>
      <w:r w:rsidRPr="00C54CD8">
        <w:rPr>
          <w:sz w:val="26"/>
          <w:szCs w:val="26"/>
        </w:rPr>
        <w:t>Заседание  Конкурсной</w:t>
      </w:r>
      <w:proofErr w:type="gramEnd"/>
      <w:r w:rsidRPr="00C54CD8">
        <w:rPr>
          <w:sz w:val="26"/>
          <w:szCs w:val="26"/>
        </w:rPr>
        <w:t xml:space="preserve">  комиссии  считается правомочным, если на нём присутствует не менее половины списочного состава.</w:t>
      </w:r>
    </w:p>
    <w:p w:rsidR="00C322C6" w:rsidRPr="00C54CD8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6"/>
          <w:szCs w:val="26"/>
        </w:rPr>
      </w:pPr>
      <w:r w:rsidRPr="00C54CD8">
        <w:rPr>
          <w:sz w:val="26"/>
          <w:szCs w:val="26"/>
        </w:rPr>
        <w:t xml:space="preserve">4.5. </w:t>
      </w:r>
      <w:proofErr w:type="gramStart"/>
      <w:r w:rsidRPr="00C54CD8">
        <w:rPr>
          <w:sz w:val="26"/>
          <w:szCs w:val="26"/>
        </w:rPr>
        <w:t>Решение  Конкурсной</w:t>
      </w:r>
      <w:proofErr w:type="gramEnd"/>
      <w:r w:rsidRPr="00C54CD8">
        <w:rPr>
          <w:sz w:val="26"/>
          <w:szCs w:val="26"/>
        </w:rPr>
        <w:t xml:space="preserve"> комиссии принимается открытым голосованием.</w:t>
      </w:r>
    </w:p>
    <w:p w:rsidR="00C322C6" w:rsidRPr="00C54CD8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6"/>
          <w:szCs w:val="26"/>
        </w:rPr>
      </w:pPr>
      <w:r w:rsidRPr="00C54CD8">
        <w:rPr>
          <w:sz w:val="26"/>
          <w:szCs w:val="26"/>
        </w:rPr>
        <w:t>4.6. Решение Конкурсной комиссии считается принятым, если за него проголосовало большинство присутствующих членов Комиссии.</w:t>
      </w:r>
    </w:p>
    <w:p w:rsidR="00C322C6" w:rsidRPr="00C54CD8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6"/>
          <w:szCs w:val="26"/>
        </w:rPr>
      </w:pPr>
      <w:r w:rsidRPr="00C54CD8">
        <w:rPr>
          <w:sz w:val="26"/>
          <w:szCs w:val="26"/>
        </w:rPr>
        <w:t>4.7. Решение Конкурсной комиссии оформляется протоколом, который подписывают председатель и секретарь Комиссии.</w:t>
      </w:r>
    </w:p>
    <w:p w:rsidR="00C322C6" w:rsidRPr="00C54CD8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6"/>
          <w:szCs w:val="26"/>
        </w:rPr>
      </w:pPr>
      <w:r w:rsidRPr="00C54CD8">
        <w:rPr>
          <w:sz w:val="26"/>
          <w:szCs w:val="26"/>
        </w:rPr>
        <w:t>4.8. Ведение делопроизводства Конкурсной комиссии, хранение и использование документов Конкурсной комиссии возлагается на секретаря Конкурсной комиссии.</w:t>
      </w:r>
    </w:p>
    <w:p w:rsidR="00C322C6" w:rsidRPr="00C54CD8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6"/>
          <w:szCs w:val="26"/>
        </w:rPr>
      </w:pPr>
      <w:r w:rsidRPr="00C54CD8">
        <w:rPr>
          <w:sz w:val="26"/>
          <w:szCs w:val="26"/>
        </w:rPr>
        <w:t>4.9. Организационно-техническое обеспечение работы Конкурсной комиссии осуществляет Совет муниципальных образований Московской области.</w:t>
      </w:r>
    </w:p>
    <w:p w:rsidR="00C322C6" w:rsidRPr="00C54CD8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6"/>
          <w:szCs w:val="26"/>
        </w:rPr>
      </w:pPr>
    </w:p>
    <w:p w:rsidR="00C322C6" w:rsidRPr="00C54CD8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b/>
          <w:bCs/>
          <w:sz w:val="26"/>
          <w:szCs w:val="26"/>
        </w:rPr>
      </w:pPr>
      <w:r w:rsidRPr="00C54CD8">
        <w:rPr>
          <w:b/>
          <w:bCs/>
          <w:sz w:val="26"/>
          <w:szCs w:val="26"/>
        </w:rPr>
        <w:t>5. Порядок выдвижения кандидатов и требования к ним</w:t>
      </w:r>
    </w:p>
    <w:p w:rsidR="00C322C6" w:rsidRPr="00C54CD8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6"/>
          <w:szCs w:val="26"/>
        </w:rPr>
      </w:pPr>
      <w:r w:rsidRPr="00C54CD8">
        <w:rPr>
          <w:sz w:val="26"/>
          <w:szCs w:val="26"/>
        </w:rPr>
        <w:t>5.1.  К участию в Конкурсе допускаются:</w:t>
      </w:r>
    </w:p>
    <w:p w:rsidR="00C322C6" w:rsidRPr="00C54CD8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6"/>
          <w:szCs w:val="26"/>
        </w:rPr>
      </w:pPr>
      <w:r w:rsidRPr="00C54CD8">
        <w:rPr>
          <w:sz w:val="26"/>
          <w:szCs w:val="26"/>
        </w:rPr>
        <w:t xml:space="preserve">-  муниципальные служащие муниципальных образований Московской области; </w:t>
      </w:r>
    </w:p>
    <w:p w:rsidR="00C322C6" w:rsidRPr="00C54CD8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6"/>
          <w:szCs w:val="26"/>
        </w:rPr>
      </w:pPr>
      <w:r w:rsidRPr="00C54CD8">
        <w:rPr>
          <w:sz w:val="26"/>
          <w:szCs w:val="26"/>
        </w:rPr>
        <w:t>- сотрудники органов местного самоуправления муниципальных образований Московской области, не являющиеся муниципальными служащими муниципальных образований Московской области;</w:t>
      </w:r>
    </w:p>
    <w:p w:rsidR="00C322C6" w:rsidRPr="00C54CD8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6"/>
          <w:szCs w:val="26"/>
        </w:rPr>
      </w:pPr>
      <w:r w:rsidRPr="00C54CD8">
        <w:rPr>
          <w:sz w:val="26"/>
          <w:szCs w:val="26"/>
        </w:rPr>
        <w:t>- сотрудники муниципальных учреждений муниципальных образований Московской области;</w:t>
      </w:r>
    </w:p>
    <w:p w:rsidR="00C322C6" w:rsidRPr="00C54CD8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6"/>
          <w:szCs w:val="26"/>
        </w:rPr>
      </w:pPr>
      <w:r w:rsidRPr="00C54CD8">
        <w:rPr>
          <w:sz w:val="26"/>
          <w:szCs w:val="26"/>
        </w:rPr>
        <w:t>- депутаты Советов депутатов муниципальных образований Московской области.</w:t>
      </w:r>
    </w:p>
    <w:p w:rsidR="00C322C6" w:rsidRPr="00C54CD8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6"/>
          <w:szCs w:val="26"/>
        </w:rPr>
      </w:pPr>
      <w:r w:rsidRPr="00C54CD8">
        <w:rPr>
          <w:sz w:val="26"/>
          <w:szCs w:val="26"/>
        </w:rPr>
        <w:t xml:space="preserve">5.2. Приём документов от кандидатов для участия в Конкурсе осуществляется Исполнительным аппаратом Совета муниципальных образований Московской области ежегодно с 15 </w:t>
      </w:r>
      <w:proofErr w:type="gramStart"/>
      <w:r w:rsidRPr="00C54CD8">
        <w:rPr>
          <w:sz w:val="26"/>
          <w:szCs w:val="26"/>
        </w:rPr>
        <w:t>июня  по</w:t>
      </w:r>
      <w:proofErr w:type="gramEnd"/>
      <w:r w:rsidRPr="00C54CD8">
        <w:rPr>
          <w:sz w:val="26"/>
          <w:szCs w:val="26"/>
        </w:rPr>
        <w:t xml:space="preserve"> 15 ноября. По решению Президиума Совета муниципальных образований Московской области период приёма документов от кандидатов для участия в Конкурсе может быть продлён.</w:t>
      </w:r>
    </w:p>
    <w:p w:rsidR="00C322C6" w:rsidRPr="00C54CD8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6"/>
          <w:szCs w:val="26"/>
        </w:rPr>
      </w:pPr>
      <w:r w:rsidRPr="00C54CD8">
        <w:rPr>
          <w:sz w:val="26"/>
          <w:szCs w:val="26"/>
        </w:rPr>
        <w:t>5.3. Для участия в Конкурсе кандидат представляет следующие документы:</w:t>
      </w:r>
    </w:p>
    <w:p w:rsidR="00C322C6" w:rsidRPr="00C54CD8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color w:val="0000FF"/>
          <w:sz w:val="26"/>
          <w:szCs w:val="26"/>
          <w:u w:color="0000FF"/>
        </w:rPr>
      </w:pPr>
      <w:r w:rsidRPr="00C54CD8">
        <w:rPr>
          <w:sz w:val="26"/>
          <w:szCs w:val="26"/>
        </w:rPr>
        <w:t>1)</w:t>
      </w:r>
      <w:r w:rsidRPr="00C54CD8">
        <w:rPr>
          <w:color w:val="0000FF"/>
          <w:sz w:val="26"/>
          <w:szCs w:val="26"/>
          <w:u w:color="0000FF"/>
        </w:rPr>
        <w:t xml:space="preserve"> </w:t>
      </w:r>
      <w:r w:rsidRPr="00C54CD8">
        <w:rPr>
          <w:sz w:val="26"/>
          <w:szCs w:val="26"/>
        </w:rPr>
        <w:t>направление на Конкурс за подписью руководителя органа местного самоуправления, на территории которого осуществляет свою деятельность кандидат</w:t>
      </w:r>
      <w:r w:rsidRPr="00C54CD8">
        <w:rPr>
          <w:color w:val="0000FF"/>
          <w:sz w:val="26"/>
          <w:szCs w:val="26"/>
          <w:u w:color="0000FF"/>
        </w:rPr>
        <w:t>;</w:t>
      </w:r>
    </w:p>
    <w:p w:rsidR="00C322C6" w:rsidRPr="00C54CD8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6"/>
          <w:szCs w:val="26"/>
        </w:rPr>
      </w:pPr>
      <w:r w:rsidRPr="00C54CD8">
        <w:rPr>
          <w:sz w:val="26"/>
          <w:szCs w:val="26"/>
        </w:rPr>
        <w:t xml:space="preserve">2) заявку на участие в конкурсе по форме, указанной </w:t>
      </w:r>
      <w:proofErr w:type="gramStart"/>
      <w:r w:rsidRPr="00C54CD8">
        <w:rPr>
          <w:sz w:val="26"/>
          <w:szCs w:val="26"/>
        </w:rPr>
        <w:t>в  приложении</w:t>
      </w:r>
      <w:proofErr w:type="gramEnd"/>
      <w:r w:rsidRPr="00C54CD8">
        <w:rPr>
          <w:sz w:val="26"/>
          <w:szCs w:val="26"/>
        </w:rPr>
        <w:t xml:space="preserve"> 1 к настоящему Положению;</w:t>
      </w:r>
    </w:p>
    <w:p w:rsidR="00C322C6" w:rsidRPr="00C54CD8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6"/>
          <w:szCs w:val="26"/>
        </w:rPr>
      </w:pPr>
      <w:r w:rsidRPr="00C54CD8">
        <w:rPr>
          <w:sz w:val="26"/>
          <w:szCs w:val="26"/>
        </w:rPr>
        <w:t>3) характеристику с места работы;</w:t>
      </w:r>
    </w:p>
    <w:p w:rsidR="00C322C6" w:rsidRPr="00C54CD8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6"/>
          <w:szCs w:val="26"/>
        </w:rPr>
      </w:pPr>
      <w:r w:rsidRPr="00C54CD8">
        <w:rPr>
          <w:sz w:val="26"/>
          <w:szCs w:val="26"/>
        </w:rPr>
        <w:lastRenderedPageBreak/>
        <w:t>4) согласие на обработку персональных данных.</w:t>
      </w:r>
    </w:p>
    <w:p w:rsidR="00C54CD8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rStyle w:val="Hyperlink0"/>
          <w:rFonts w:cs="Arial Unicode MS"/>
          <w:sz w:val="26"/>
          <w:szCs w:val="26"/>
          <w:lang w:val="ru-RU"/>
        </w:rPr>
      </w:pPr>
      <w:r w:rsidRPr="00C54CD8">
        <w:rPr>
          <w:sz w:val="26"/>
          <w:szCs w:val="26"/>
        </w:rPr>
        <w:t xml:space="preserve">5.4. Приём документов осуществляется по электронной почте </w:t>
      </w:r>
      <w:hyperlink r:id="rId6" w:history="1">
        <w:r w:rsidRPr="00C54CD8">
          <w:rPr>
            <w:rStyle w:val="Hyperlink0"/>
            <w:rFonts w:cs="Arial Unicode MS"/>
            <w:sz w:val="26"/>
            <w:szCs w:val="26"/>
          </w:rPr>
          <w:t>sovetmomo</w:t>
        </w:r>
        <w:r w:rsidRPr="00C54CD8">
          <w:rPr>
            <w:rStyle w:val="a7"/>
            <w:sz w:val="26"/>
            <w:szCs w:val="26"/>
          </w:rPr>
          <w:t>@</w:t>
        </w:r>
        <w:r w:rsidRPr="00C54CD8">
          <w:rPr>
            <w:rStyle w:val="Hyperlink0"/>
            <w:rFonts w:cs="Arial Unicode MS"/>
            <w:sz w:val="26"/>
            <w:szCs w:val="26"/>
          </w:rPr>
          <w:t>mail</w:t>
        </w:r>
        <w:r w:rsidRPr="00C54CD8">
          <w:rPr>
            <w:rStyle w:val="a7"/>
            <w:sz w:val="26"/>
            <w:szCs w:val="26"/>
          </w:rPr>
          <w:t>.</w:t>
        </w:r>
        <w:proofErr w:type="spellStart"/>
        <w:r w:rsidRPr="00C54CD8">
          <w:rPr>
            <w:rStyle w:val="Hyperlink0"/>
            <w:rFonts w:cs="Arial Unicode MS"/>
            <w:sz w:val="26"/>
            <w:szCs w:val="26"/>
          </w:rPr>
          <w:t>ru</w:t>
        </w:r>
        <w:proofErr w:type="spellEnd"/>
      </w:hyperlink>
      <w:r w:rsidR="00C54CD8">
        <w:rPr>
          <w:rStyle w:val="Hyperlink0"/>
          <w:rFonts w:cs="Arial Unicode MS"/>
          <w:sz w:val="26"/>
          <w:szCs w:val="26"/>
          <w:lang w:val="ru-RU"/>
        </w:rPr>
        <w:t>.</w:t>
      </w:r>
    </w:p>
    <w:p w:rsidR="00C54CD8" w:rsidRPr="00C54CD8" w:rsidRDefault="00C54C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rStyle w:val="a7"/>
          <w:sz w:val="26"/>
          <w:szCs w:val="26"/>
        </w:rPr>
      </w:pPr>
    </w:p>
    <w:p w:rsidR="00C322C6" w:rsidRPr="00C54CD8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rStyle w:val="a7"/>
          <w:b/>
          <w:bCs/>
          <w:sz w:val="26"/>
          <w:szCs w:val="26"/>
        </w:rPr>
      </w:pPr>
      <w:r w:rsidRPr="00C54CD8">
        <w:rPr>
          <w:rStyle w:val="a7"/>
          <w:sz w:val="26"/>
          <w:szCs w:val="26"/>
        </w:rPr>
        <w:t xml:space="preserve"> </w:t>
      </w:r>
      <w:r w:rsidRPr="00C54CD8">
        <w:rPr>
          <w:rStyle w:val="a7"/>
          <w:b/>
          <w:bCs/>
          <w:sz w:val="26"/>
          <w:szCs w:val="26"/>
        </w:rPr>
        <w:t>6. Подведение итогов Конкурса</w:t>
      </w:r>
    </w:p>
    <w:p w:rsidR="00C322C6" w:rsidRPr="00C54CD8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rStyle w:val="a7"/>
          <w:sz w:val="26"/>
          <w:szCs w:val="26"/>
        </w:rPr>
      </w:pPr>
      <w:r w:rsidRPr="00C54CD8">
        <w:rPr>
          <w:rStyle w:val="a7"/>
          <w:sz w:val="26"/>
          <w:szCs w:val="26"/>
        </w:rPr>
        <w:t>6.1. Финалистам Конкурса, занявшим 1-ое место в каждой номинации, выплачивается денежное вознаграждение в размере 60 000 рублей и вручаются дипломы.</w:t>
      </w:r>
    </w:p>
    <w:p w:rsidR="00C322C6" w:rsidRPr="00C54CD8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rStyle w:val="a7"/>
          <w:sz w:val="26"/>
          <w:szCs w:val="26"/>
        </w:rPr>
      </w:pPr>
      <w:r w:rsidRPr="00C54CD8">
        <w:rPr>
          <w:rStyle w:val="a7"/>
          <w:sz w:val="26"/>
          <w:szCs w:val="26"/>
        </w:rPr>
        <w:t xml:space="preserve">6.2. Финалистам Конкурса, занявшим 2-ое в каждой номинации, выплачивается денежное вознаграждение в размере 45 000 рублей и </w:t>
      </w:r>
      <w:proofErr w:type="gramStart"/>
      <w:r w:rsidRPr="00C54CD8">
        <w:rPr>
          <w:rStyle w:val="a7"/>
          <w:sz w:val="26"/>
          <w:szCs w:val="26"/>
        </w:rPr>
        <w:t>вручаются  дипломы</w:t>
      </w:r>
      <w:proofErr w:type="gramEnd"/>
      <w:r w:rsidRPr="00C54CD8">
        <w:rPr>
          <w:rStyle w:val="a7"/>
          <w:sz w:val="26"/>
          <w:szCs w:val="26"/>
        </w:rPr>
        <w:t>.</w:t>
      </w:r>
    </w:p>
    <w:p w:rsidR="00C322C6" w:rsidRPr="00C54CD8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6"/>
          <w:szCs w:val="26"/>
        </w:rPr>
      </w:pPr>
      <w:r w:rsidRPr="00C54CD8">
        <w:rPr>
          <w:rStyle w:val="a7"/>
          <w:sz w:val="26"/>
          <w:szCs w:val="26"/>
        </w:rPr>
        <w:t xml:space="preserve">6.3. Финалистам Конкурса, занявшим 3-ое в каждой номинации, выплачивается денежное вознаграждение в размере 30 000 рублей и </w:t>
      </w:r>
      <w:proofErr w:type="gramStart"/>
      <w:r w:rsidRPr="00C54CD8">
        <w:rPr>
          <w:rStyle w:val="a7"/>
          <w:sz w:val="26"/>
          <w:szCs w:val="26"/>
        </w:rPr>
        <w:t>вручаютс</w:t>
      </w:r>
      <w:bookmarkStart w:id="0" w:name="_GoBack"/>
      <w:bookmarkEnd w:id="0"/>
      <w:r w:rsidRPr="00C54CD8">
        <w:rPr>
          <w:rStyle w:val="a7"/>
          <w:sz w:val="26"/>
          <w:szCs w:val="26"/>
        </w:rPr>
        <w:t>я  дипломы</w:t>
      </w:r>
      <w:proofErr w:type="gramEnd"/>
      <w:r w:rsidRPr="00C54CD8">
        <w:rPr>
          <w:rStyle w:val="a7"/>
          <w:sz w:val="26"/>
          <w:szCs w:val="26"/>
        </w:rPr>
        <w:t>.</w:t>
      </w:r>
    </w:p>
    <w:sectPr w:rsidR="00C322C6" w:rsidRPr="00C54CD8" w:rsidSect="002829EB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426" w:right="1134" w:bottom="719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2C6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  <w:lang w:val="en-US" w:eastAsia="en-US"/>
        </w:rPr>
      </w:pPr>
      <w:r>
        <w:rPr>
          <w:rFonts w:cs="Times New Roman"/>
          <w:color w:val="auto"/>
          <w:lang w:val="en-US" w:eastAsia="en-US"/>
        </w:rPr>
        <w:separator/>
      </w:r>
    </w:p>
  </w:endnote>
  <w:endnote w:type="continuationSeparator" w:id="0">
    <w:p w:rsidR="00C322C6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  <w:lang w:val="en-US" w:eastAsia="en-US"/>
        </w:rPr>
      </w:pPr>
      <w:r>
        <w:rPr>
          <w:rFonts w:cs="Times New Roman"/>
          <w:color w:val="auto"/>
          <w:lang w:val="en-US"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2C6" w:rsidRDefault="00C54CD8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right"/>
    </w:pP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2C6" w:rsidRDefault="00C322C6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2C6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  <w:lang w:val="en-US" w:eastAsia="en-US"/>
        </w:rPr>
      </w:pPr>
      <w:r>
        <w:rPr>
          <w:rFonts w:cs="Times New Roman"/>
          <w:color w:val="auto"/>
          <w:lang w:val="en-US" w:eastAsia="en-US"/>
        </w:rPr>
        <w:separator/>
      </w:r>
    </w:p>
  </w:footnote>
  <w:footnote w:type="continuationSeparator" w:id="0">
    <w:p w:rsidR="00C322C6" w:rsidRDefault="00C32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  <w:lang w:val="en-US" w:eastAsia="en-US"/>
        </w:rPr>
      </w:pPr>
      <w:r>
        <w:rPr>
          <w:rFonts w:cs="Times New Roman"/>
          <w:color w:val="auto"/>
          <w:lang w:val="en-US" w:eastAsia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2C6" w:rsidRDefault="00C322C6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2C6" w:rsidRDefault="00C322C6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0E0D"/>
    <w:rsid w:val="0001642E"/>
    <w:rsid w:val="00042690"/>
    <w:rsid w:val="0005037D"/>
    <w:rsid w:val="00072868"/>
    <w:rsid w:val="00080A18"/>
    <w:rsid w:val="0008108E"/>
    <w:rsid w:val="000B2AAE"/>
    <w:rsid w:val="000E6744"/>
    <w:rsid w:val="00185479"/>
    <w:rsid w:val="002578F9"/>
    <w:rsid w:val="00263A5C"/>
    <w:rsid w:val="0028150A"/>
    <w:rsid w:val="002829EB"/>
    <w:rsid w:val="002B22F4"/>
    <w:rsid w:val="002C1B04"/>
    <w:rsid w:val="002D0207"/>
    <w:rsid w:val="002E5C6E"/>
    <w:rsid w:val="002F4168"/>
    <w:rsid w:val="003031C8"/>
    <w:rsid w:val="003104DD"/>
    <w:rsid w:val="003123F2"/>
    <w:rsid w:val="00312D22"/>
    <w:rsid w:val="00330EF2"/>
    <w:rsid w:val="0037429A"/>
    <w:rsid w:val="003B4A0A"/>
    <w:rsid w:val="003B7FDA"/>
    <w:rsid w:val="003C1DBA"/>
    <w:rsid w:val="003D4E69"/>
    <w:rsid w:val="003D5EF6"/>
    <w:rsid w:val="003F6B8B"/>
    <w:rsid w:val="00400298"/>
    <w:rsid w:val="004175AD"/>
    <w:rsid w:val="004443D7"/>
    <w:rsid w:val="00456AB1"/>
    <w:rsid w:val="004D34E2"/>
    <w:rsid w:val="00550E0D"/>
    <w:rsid w:val="0055114A"/>
    <w:rsid w:val="0055247B"/>
    <w:rsid w:val="005D32B0"/>
    <w:rsid w:val="005D7FE7"/>
    <w:rsid w:val="005F36B4"/>
    <w:rsid w:val="0063132E"/>
    <w:rsid w:val="006F14E9"/>
    <w:rsid w:val="0073062D"/>
    <w:rsid w:val="008064EB"/>
    <w:rsid w:val="00840435"/>
    <w:rsid w:val="008414E5"/>
    <w:rsid w:val="008D6AB4"/>
    <w:rsid w:val="00913697"/>
    <w:rsid w:val="009C19BC"/>
    <w:rsid w:val="009C65DB"/>
    <w:rsid w:val="009D5F4C"/>
    <w:rsid w:val="009E016F"/>
    <w:rsid w:val="00A06B02"/>
    <w:rsid w:val="00A674E4"/>
    <w:rsid w:val="00A97A6A"/>
    <w:rsid w:val="00AC5D73"/>
    <w:rsid w:val="00B16AB3"/>
    <w:rsid w:val="00B32764"/>
    <w:rsid w:val="00B9606B"/>
    <w:rsid w:val="00BA07C7"/>
    <w:rsid w:val="00BE2000"/>
    <w:rsid w:val="00BE5FE3"/>
    <w:rsid w:val="00C1324F"/>
    <w:rsid w:val="00C322C6"/>
    <w:rsid w:val="00C40ECA"/>
    <w:rsid w:val="00C54CD8"/>
    <w:rsid w:val="00C87958"/>
    <w:rsid w:val="00C93EE8"/>
    <w:rsid w:val="00CA118C"/>
    <w:rsid w:val="00CC2602"/>
    <w:rsid w:val="00CD27D6"/>
    <w:rsid w:val="00CE03BC"/>
    <w:rsid w:val="00D55A7D"/>
    <w:rsid w:val="00D61D0C"/>
    <w:rsid w:val="00DE6B81"/>
    <w:rsid w:val="00E127A5"/>
    <w:rsid w:val="00E27356"/>
    <w:rsid w:val="00E63407"/>
    <w:rsid w:val="00E6643D"/>
    <w:rsid w:val="00E801FE"/>
    <w:rsid w:val="00EB1E35"/>
    <w:rsid w:val="00ED04DD"/>
    <w:rsid w:val="00F01646"/>
    <w:rsid w:val="00F277F5"/>
    <w:rsid w:val="00F634FE"/>
    <w:rsid w:val="00FC149B"/>
    <w:rsid w:val="00FE240C"/>
    <w:rsid w:val="00FE693C"/>
    <w:rsid w:val="00FF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F46675D-F0DE-478D-B88A-F3267362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62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Arial Unicode MS"/>
      <w:color w:val="000000"/>
      <w:sz w:val="24"/>
      <w:szCs w:val="24"/>
      <w:u w:color="000000"/>
    </w:rPr>
  </w:style>
  <w:style w:type="paragraph" w:styleId="1">
    <w:name w:val="heading 1"/>
    <w:basedOn w:val="a"/>
    <w:link w:val="10"/>
    <w:uiPriority w:val="99"/>
    <w:qFormat/>
    <w:rsid w:val="0073062D"/>
    <w:pPr>
      <w:spacing w:before="100" w:after="100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D7FE7"/>
    <w:rPr>
      <w:rFonts w:ascii="Cambria" w:hAnsi="Cambria" w:cs="Times New Roman"/>
      <w:b/>
      <w:bCs/>
      <w:color w:val="000000"/>
      <w:kern w:val="32"/>
      <w:sz w:val="32"/>
      <w:szCs w:val="32"/>
      <w:u w:color="000000"/>
    </w:rPr>
  </w:style>
  <w:style w:type="character" w:styleId="a3">
    <w:name w:val="Hyperlink"/>
    <w:basedOn w:val="a0"/>
    <w:uiPriority w:val="99"/>
    <w:rsid w:val="0073062D"/>
    <w:rPr>
      <w:rFonts w:cs="Times New Roman"/>
      <w:u w:val="single"/>
    </w:rPr>
  </w:style>
  <w:style w:type="paragraph" w:customStyle="1" w:styleId="a4">
    <w:name w:val="Колонтитул"/>
    <w:uiPriority w:val="99"/>
    <w:rsid w:val="0073062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footer"/>
    <w:basedOn w:val="a"/>
    <w:link w:val="a6"/>
    <w:uiPriority w:val="99"/>
    <w:rsid w:val="007306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5D7FE7"/>
    <w:rPr>
      <w:rFonts w:cs="Arial Unicode MS"/>
      <w:color w:val="000000"/>
      <w:sz w:val="24"/>
      <w:szCs w:val="24"/>
      <w:u w:color="000000"/>
    </w:rPr>
  </w:style>
  <w:style w:type="character" w:customStyle="1" w:styleId="a7">
    <w:name w:val="Нет"/>
    <w:uiPriority w:val="99"/>
    <w:rsid w:val="0073062D"/>
  </w:style>
  <w:style w:type="character" w:customStyle="1" w:styleId="Hyperlink0">
    <w:name w:val="Hyperlink.0"/>
    <w:basedOn w:val="a7"/>
    <w:uiPriority w:val="99"/>
    <w:rsid w:val="0073062D"/>
    <w:rPr>
      <w:rFonts w:cs="Times New Roman"/>
      <w:color w:val="000000"/>
      <w:sz w:val="28"/>
      <w:szCs w:val="28"/>
      <w:u w:val="none"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vetmomo@mail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6832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Максим Коськин</dc:creator>
  <cp:keywords/>
  <dc:description/>
  <cp:lastModifiedBy>Ирина Кисунина</cp:lastModifiedBy>
  <cp:revision>3</cp:revision>
  <cp:lastPrinted>2024-10-25T11:00:00Z</cp:lastPrinted>
  <dcterms:created xsi:type="dcterms:W3CDTF">2026-06-30T09:11:00Z</dcterms:created>
  <dcterms:modified xsi:type="dcterms:W3CDTF">2026-07-14T13:42:00Z</dcterms:modified>
</cp:coreProperties>
</file>